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95A379" w14:textId="6D2FB0B8" w:rsidR="0047797C" w:rsidRPr="00DA3CFC" w:rsidRDefault="0047797C" w:rsidP="00D0358C">
      <w:pPr>
        <w:spacing w:after="120" w:line="280" w:lineRule="exact"/>
        <w:rPr>
          <w:rFonts w:ascii="Trebuchet MS" w:hAnsi="Trebuchet MS" w:cs="Calibri"/>
          <w:u w:val="single"/>
        </w:rPr>
      </w:pPr>
      <w:r w:rsidRPr="00DA3CFC">
        <w:rPr>
          <w:rFonts w:ascii="Trebuchet MS" w:hAnsi="Trebuchet MS" w:cs="Calibri"/>
          <w:u w:val="single"/>
        </w:rPr>
        <w:t>Presseinformation</w:t>
      </w:r>
    </w:p>
    <w:p w14:paraId="7869B4F0" w14:textId="6CEC20CB" w:rsidR="00321A5E" w:rsidRPr="00DA3CFC" w:rsidRDefault="0047797C" w:rsidP="00321A5E">
      <w:pPr>
        <w:spacing w:after="600"/>
        <w:rPr>
          <w:rFonts w:ascii="Trebuchet MS" w:hAnsi="Trebuchet MS" w:cs="Calibri"/>
        </w:rPr>
      </w:pPr>
      <w:r w:rsidRPr="00DA3CFC">
        <w:rPr>
          <w:rFonts w:ascii="Trebuchet MS" w:hAnsi="Trebuchet MS" w:cs="Calibri"/>
        </w:rPr>
        <w:t xml:space="preserve">Staufen im Breisgau, </w:t>
      </w:r>
      <w:r w:rsidR="00EB3239" w:rsidRPr="00EB3239">
        <w:rPr>
          <w:rFonts w:ascii="Trebuchet MS" w:hAnsi="Trebuchet MS" w:cs="Calibri"/>
          <w:color w:val="000000" w:themeColor="text1"/>
        </w:rPr>
        <w:t>5</w:t>
      </w:r>
      <w:r w:rsidR="009451D5" w:rsidRPr="00EB3239">
        <w:rPr>
          <w:rFonts w:ascii="Trebuchet MS" w:hAnsi="Trebuchet MS" w:cs="Calibri"/>
          <w:color w:val="000000" w:themeColor="text1"/>
        </w:rPr>
        <w:t>.</w:t>
      </w:r>
      <w:r w:rsidR="009451D5" w:rsidRPr="00DA3CFC">
        <w:rPr>
          <w:rFonts w:ascii="Trebuchet MS" w:hAnsi="Trebuchet MS" w:cs="Calibri"/>
        </w:rPr>
        <w:t xml:space="preserve"> </w:t>
      </w:r>
      <w:r w:rsidR="00DA3CFC" w:rsidRPr="00DA3CFC">
        <w:rPr>
          <w:rFonts w:ascii="Trebuchet MS" w:hAnsi="Trebuchet MS" w:cs="Calibri"/>
        </w:rPr>
        <w:t>Juni</w:t>
      </w:r>
      <w:r w:rsidR="009451D5" w:rsidRPr="00DA3CFC">
        <w:rPr>
          <w:rFonts w:ascii="Trebuchet MS" w:hAnsi="Trebuchet MS" w:cs="Calibri"/>
        </w:rPr>
        <w:t xml:space="preserve"> 202</w:t>
      </w:r>
      <w:r w:rsidR="002317C7" w:rsidRPr="00DA3CFC">
        <w:rPr>
          <w:rFonts w:ascii="Trebuchet MS" w:hAnsi="Trebuchet MS" w:cs="Calibri"/>
        </w:rPr>
        <w:t>5</w:t>
      </w:r>
    </w:p>
    <w:p w14:paraId="16FB913A" w14:textId="481FA300" w:rsidR="00C71065" w:rsidRPr="00C71065" w:rsidRDefault="00DA3CFC" w:rsidP="00C71065">
      <w:pPr>
        <w:pStyle w:val="StandardWeb"/>
        <w:rPr>
          <w:rFonts w:ascii="Trebuchet MS" w:eastAsiaTheme="minorHAnsi" w:hAnsi="Trebuchet MS" w:cs="Trebuchet MS"/>
          <w:b/>
          <w:bCs/>
          <w:color w:val="0C0C0C"/>
          <w:sz w:val="36"/>
          <w:szCs w:val="36"/>
          <w:lang w:eastAsia="en-US"/>
        </w:rPr>
      </w:pPr>
      <w:r w:rsidRPr="00DA3CFC">
        <w:rPr>
          <w:rFonts w:ascii="Trebuchet MS" w:eastAsiaTheme="minorHAnsi" w:hAnsi="Trebuchet MS" w:cs="Trebuchet MS"/>
          <w:b/>
          <w:bCs/>
          <w:color w:val="0C0C0C"/>
          <w:sz w:val="36"/>
          <w:szCs w:val="36"/>
          <w:lang w:eastAsia="en-US"/>
        </w:rPr>
        <w:t>GANTX - das Gantry mit dem X für Ihre Anforderungen</w:t>
      </w:r>
    </w:p>
    <w:p w14:paraId="1FE79D2D" w14:textId="7197B487" w:rsidR="00DA3CFC" w:rsidRPr="00DA3CFC" w:rsidRDefault="00DA3CFC" w:rsidP="00E81720">
      <w:pPr>
        <w:pStyle w:val="StandardWeb"/>
        <w:rPr>
          <w:rFonts w:ascii="Trebuchet MS" w:eastAsiaTheme="minorHAnsi" w:hAnsi="Trebuchet MS" w:cs="Arial"/>
          <w:b/>
          <w:bCs/>
          <w:sz w:val="20"/>
          <w:szCs w:val="20"/>
          <w:lang w:eastAsia="en-US"/>
        </w:rPr>
      </w:pPr>
      <w:r w:rsidRPr="00DA3CFC">
        <w:rPr>
          <w:rFonts w:ascii="Trebuchet MS" w:eastAsiaTheme="minorHAnsi" w:hAnsi="Trebuchet MS" w:cs="Arial"/>
          <w:b/>
          <w:bCs/>
          <w:sz w:val="20"/>
          <w:szCs w:val="20"/>
          <w:lang w:eastAsia="en-US"/>
        </w:rPr>
        <w:t xml:space="preserve">Mit GANTX präsentiert OWIS ein XYZ-Gantry-System, das so flexibel ist wie Ihre Anforderungen. Stellwege, Freiheitsgrade, Aufbau, Schnittstellen – GANTX kennt keine festen Grenzen. Zwei synchronisierte </w:t>
      </w:r>
      <w:proofErr w:type="spellStart"/>
      <w:r w:rsidR="00EB3239" w:rsidRPr="00EB3239">
        <w:rPr>
          <w:rFonts w:ascii="Trebuchet MS" w:eastAsiaTheme="minorHAnsi" w:hAnsi="Trebuchet MS" w:cs="Arial"/>
          <w:b/>
          <w:bCs/>
          <w:sz w:val="20"/>
          <w:szCs w:val="20"/>
          <w:lang w:eastAsia="en-US"/>
        </w:rPr>
        <w:t>Gantryachsen</w:t>
      </w:r>
      <w:proofErr w:type="spellEnd"/>
      <w:r w:rsidR="00EB3239" w:rsidRPr="00EB3239">
        <w:rPr>
          <w:rFonts w:ascii="Trebuchet MS" w:eastAsiaTheme="minorHAnsi" w:hAnsi="Trebuchet MS" w:cs="Arial"/>
          <w:b/>
          <w:bCs/>
          <w:sz w:val="20"/>
          <w:szCs w:val="20"/>
          <w:lang w:eastAsia="en-US"/>
        </w:rPr>
        <w:t xml:space="preserve"> </w:t>
      </w:r>
      <w:r w:rsidRPr="00DA3CFC">
        <w:rPr>
          <w:rFonts w:ascii="Trebuchet MS" w:eastAsiaTheme="minorHAnsi" w:hAnsi="Trebuchet MS" w:cs="Arial"/>
          <w:b/>
          <w:bCs/>
          <w:sz w:val="20"/>
          <w:szCs w:val="20"/>
          <w:lang w:eastAsia="en-US"/>
        </w:rPr>
        <w:t>in X-Richtung und eine Z-Achse auf der Brückenachse ermöglichen eine präzise, überkopfgeführte Positionierung was besonders bei großen Flächen und hohen Lasten von Vorteil ist. Das Messobjekt bleibt dabei unbewegt. Und das Beste: X steht für genau das, was Sie brauchen – OWIS passt GANTX exakt an Ihre Anwendung an.</w:t>
      </w:r>
    </w:p>
    <w:p w14:paraId="7ABF3437" w14:textId="60330DE9" w:rsidR="00E95267" w:rsidRDefault="00E95267" w:rsidP="00E95267">
      <w:pPr>
        <w:pStyle w:val="StandardWeb"/>
        <w:rPr>
          <w:rFonts w:ascii="Trebuchet MS" w:eastAsiaTheme="minorHAnsi" w:hAnsi="Trebuchet MS" w:cs="Arial"/>
          <w:sz w:val="20"/>
          <w:szCs w:val="20"/>
          <w:lang w:eastAsia="en-US"/>
        </w:rPr>
      </w:pPr>
      <w:r w:rsidRPr="00DA3CFC">
        <w:rPr>
          <w:rFonts w:ascii="Trebuchet MS" w:eastAsiaTheme="minorHAnsi" w:hAnsi="Trebuchet MS" w:cs="Arial"/>
          <w:b/>
          <w:bCs/>
          <w:sz w:val="20"/>
          <w:szCs w:val="20"/>
          <w:lang w:eastAsia="en-US"/>
        </w:rPr>
        <w:t>Bewährte Technik. Durchdachtes Prinzip.</w:t>
      </w:r>
      <w:r w:rsidRPr="00DA3CFC">
        <w:rPr>
          <w:rFonts w:ascii="Trebuchet MS" w:eastAsiaTheme="minorHAnsi" w:hAnsi="Trebuchet MS" w:cs="Arial"/>
          <w:sz w:val="20"/>
          <w:szCs w:val="20"/>
          <w:lang w:eastAsia="en-US"/>
        </w:rPr>
        <w:br/>
        <w:t xml:space="preserve">GANTX basiert auf den bewährten LINPOS-Baureihen von OWIS. Es kombiniert eisenlose Linearmotoren mit hochauflösenden </w:t>
      </w:r>
      <w:proofErr w:type="spellStart"/>
      <w:r w:rsidRPr="00DA3CFC">
        <w:rPr>
          <w:rFonts w:ascii="Trebuchet MS" w:eastAsiaTheme="minorHAnsi" w:hAnsi="Trebuchet MS" w:cs="Arial"/>
          <w:sz w:val="20"/>
          <w:szCs w:val="20"/>
          <w:lang w:eastAsia="en-US"/>
        </w:rPr>
        <w:t>Absolutmesssystemen</w:t>
      </w:r>
      <w:proofErr w:type="spellEnd"/>
      <w:r w:rsidRPr="00DA3CFC">
        <w:rPr>
          <w:rFonts w:ascii="Trebuchet MS" w:eastAsiaTheme="minorHAnsi" w:hAnsi="Trebuchet MS" w:cs="Arial"/>
          <w:sz w:val="20"/>
          <w:szCs w:val="20"/>
          <w:lang w:eastAsia="en-US"/>
        </w:rPr>
        <w:t xml:space="preserve"> und präzisen Kugelumlaufführungen. Das Ergebnis: Wiederholgenauigkeit &lt; 0,5 µm, Positioniergenauigkeit &lt; </w:t>
      </w:r>
      <w:r w:rsidR="00EB3239">
        <w:rPr>
          <w:rFonts w:ascii="Trebuchet MS" w:eastAsiaTheme="minorHAnsi" w:hAnsi="Trebuchet MS" w:cs="Arial"/>
          <w:sz w:val="20"/>
          <w:szCs w:val="20"/>
          <w:lang w:eastAsia="en-US"/>
        </w:rPr>
        <w:t>5</w:t>
      </w:r>
      <w:r w:rsidRPr="00DA3CFC">
        <w:rPr>
          <w:rFonts w:ascii="Trebuchet MS" w:eastAsiaTheme="minorHAnsi" w:hAnsi="Trebuchet MS" w:cs="Arial"/>
          <w:sz w:val="20"/>
          <w:szCs w:val="20"/>
          <w:lang w:eastAsia="en-US"/>
        </w:rPr>
        <w:t>0 µm und Geschwindigkeiten bis zu 1.400 mm/s bei einer maximalen Beschleunigung von 10 m/s², auch bei hohen Lasten. Ein konstruktiver Vorteil liegt in der bewegten Werkzeug- statt Objektführung: Nicht das Messobjekt, sondern der Mess- oder Bearbeitungskopf wird präzise positioniert. Die Probe selbst ruht</w:t>
      </w:r>
      <w:r>
        <w:rPr>
          <w:rFonts w:ascii="Trebuchet MS" w:eastAsiaTheme="minorHAnsi" w:hAnsi="Trebuchet MS" w:cs="Arial"/>
          <w:sz w:val="20"/>
          <w:szCs w:val="20"/>
          <w:lang w:eastAsia="en-US"/>
        </w:rPr>
        <w:t xml:space="preserve">, </w:t>
      </w:r>
      <w:r w:rsidRPr="005D2739">
        <w:rPr>
          <w:rFonts w:ascii="Trebuchet MS" w:eastAsiaTheme="minorHAnsi" w:hAnsi="Trebuchet MS" w:cs="Arial"/>
          <w:sz w:val="20"/>
          <w:szCs w:val="20"/>
          <w:lang w:eastAsia="en-US"/>
        </w:rPr>
        <w:t>was eine essenzielle Voraussetzung für empfindliche, großflächige oder schwer fixierbare Objekte ist.</w:t>
      </w:r>
    </w:p>
    <w:p w14:paraId="14431F43" w14:textId="3B278C07" w:rsidR="00E95267" w:rsidRDefault="00E95267" w:rsidP="00E95267">
      <w:pPr>
        <w:pStyle w:val="StandardWeb"/>
        <w:rPr>
          <w:rFonts w:ascii="Trebuchet MS" w:eastAsiaTheme="minorHAnsi" w:hAnsi="Trebuchet MS" w:cs="Arial"/>
          <w:b/>
          <w:bCs/>
          <w:sz w:val="20"/>
          <w:szCs w:val="20"/>
          <w:lang w:eastAsia="en-US"/>
        </w:rPr>
      </w:pPr>
      <w:r w:rsidRPr="00DA3CFC">
        <w:rPr>
          <w:rFonts w:ascii="Trebuchet MS" w:eastAsiaTheme="minorHAnsi" w:hAnsi="Trebuchet MS" w:cs="Arial"/>
          <w:b/>
          <w:bCs/>
          <w:sz w:val="20"/>
          <w:szCs w:val="20"/>
          <w:lang w:eastAsia="en-US"/>
        </w:rPr>
        <w:t>Flexibel einsetzbar. Präzise anpassbar.</w:t>
      </w:r>
      <w:r w:rsidRPr="00DA3CFC">
        <w:rPr>
          <w:rFonts w:ascii="Trebuchet MS" w:eastAsiaTheme="minorHAnsi" w:hAnsi="Trebuchet MS" w:cs="Arial"/>
          <w:sz w:val="20"/>
          <w:szCs w:val="20"/>
          <w:lang w:eastAsia="en-US"/>
        </w:rPr>
        <w:br/>
        <w:t>GANTX wurde für hochpräzise Positionierungsaufgaben entwickelt, bei denen es über große Flächen auf maximale Dynamik ankommt. Das System eignet sich ideal für anspruchsvolle Automatisierungs- und Fertigungsanwendungen – etwa in der Mikropositionierung, Mikrobearbeitung, Halbleitertechnologie sowie in der optischen Messtechnik und Inspektion. OWIS individualisiert jedes GANTX passgenau: mit frei wählbaren Stellwegen, optionalem Granitunterbau oder zusätzlichen Achsen aus dem OWIS Baukasten. Auch die Systemintegration ist flexibel gedacht</w:t>
      </w:r>
      <w:r>
        <w:rPr>
          <w:rFonts w:ascii="Trebuchet MS" w:eastAsiaTheme="minorHAnsi" w:hAnsi="Trebuchet MS" w:cs="Arial"/>
          <w:sz w:val="20"/>
          <w:szCs w:val="20"/>
          <w:lang w:eastAsia="en-US"/>
        </w:rPr>
        <w:t>. D</w:t>
      </w:r>
      <w:r w:rsidRPr="00DA3CFC">
        <w:rPr>
          <w:rFonts w:ascii="Trebuchet MS" w:eastAsiaTheme="minorHAnsi" w:hAnsi="Trebuchet MS" w:cs="Arial"/>
          <w:sz w:val="20"/>
          <w:szCs w:val="20"/>
          <w:lang w:eastAsia="en-US"/>
        </w:rPr>
        <w:t>urch integriertes Kabelmanagement,</w:t>
      </w:r>
      <w:r w:rsidR="00EB3239">
        <w:rPr>
          <w:rFonts w:ascii="Trebuchet MS" w:eastAsiaTheme="minorHAnsi" w:hAnsi="Trebuchet MS" w:cs="Arial"/>
          <w:sz w:val="20"/>
          <w:szCs w:val="20"/>
          <w:lang w:eastAsia="en-US"/>
        </w:rPr>
        <w:t xml:space="preserve"> </w:t>
      </w:r>
      <w:r w:rsidRPr="00DA3CFC">
        <w:rPr>
          <w:rFonts w:ascii="Trebuchet MS" w:eastAsiaTheme="minorHAnsi" w:hAnsi="Trebuchet MS" w:cs="Arial"/>
          <w:sz w:val="20"/>
          <w:szCs w:val="20"/>
          <w:lang w:eastAsia="en-US"/>
        </w:rPr>
        <w:t xml:space="preserve">parametrierte </w:t>
      </w:r>
      <w:r w:rsidR="00EB3239" w:rsidRPr="00EB3239">
        <w:rPr>
          <w:rFonts w:ascii="Trebuchet MS" w:eastAsiaTheme="minorHAnsi" w:hAnsi="Trebuchet MS" w:cs="Arial"/>
          <w:sz w:val="20"/>
          <w:szCs w:val="20"/>
          <w:lang w:eastAsia="en-US"/>
        </w:rPr>
        <w:t xml:space="preserve">Motortreiber </w:t>
      </w:r>
      <w:r w:rsidRPr="00DA3CFC">
        <w:rPr>
          <w:rFonts w:ascii="Trebuchet MS" w:eastAsiaTheme="minorHAnsi" w:hAnsi="Trebuchet MS" w:cs="Arial"/>
          <w:sz w:val="20"/>
          <w:szCs w:val="20"/>
          <w:lang w:eastAsia="en-US"/>
        </w:rPr>
        <w:t>und Schnittstellen wie EtherCAT und CANopen gelingt die Anbindung an bestehende Automatisierungsarchitekturen reibungslos.</w:t>
      </w:r>
      <w:r>
        <w:rPr>
          <w:rFonts w:ascii="Trebuchet MS" w:eastAsiaTheme="minorHAnsi" w:hAnsi="Trebuchet MS" w:cs="Arial"/>
          <w:sz w:val="20"/>
          <w:szCs w:val="20"/>
          <w:lang w:eastAsia="en-US"/>
        </w:rPr>
        <w:t xml:space="preserve"> </w:t>
      </w:r>
      <w:r w:rsidRPr="00DA3CFC">
        <w:rPr>
          <w:rFonts w:ascii="Trebuchet MS" w:eastAsiaTheme="minorHAnsi" w:hAnsi="Trebuchet MS" w:cs="Arial"/>
          <w:sz w:val="20"/>
          <w:szCs w:val="20"/>
          <w:lang w:eastAsia="en-US"/>
        </w:rPr>
        <w:t>Aus X wird Fit.</w:t>
      </w:r>
    </w:p>
    <w:p w14:paraId="6E131BCA" w14:textId="4F16EF08" w:rsidR="00E95267" w:rsidRDefault="00E95267" w:rsidP="00E95267">
      <w:pPr>
        <w:pStyle w:val="StandardWeb"/>
        <w:rPr>
          <w:rFonts w:ascii="Trebuchet MS" w:eastAsiaTheme="minorHAnsi" w:hAnsi="Trebuchet MS" w:cs="Arial"/>
          <w:sz w:val="20"/>
          <w:szCs w:val="20"/>
          <w:lang w:eastAsia="en-US"/>
        </w:rPr>
      </w:pPr>
      <w:r w:rsidRPr="00DA3CFC">
        <w:rPr>
          <w:rFonts w:ascii="Trebuchet MS" w:eastAsiaTheme="minorHAnsi" w:hAnsi="Trebuchet MS" w:cs="Arial"/>
          <w:b/>
          <w:bCs/>
          <w:sz w:val="20"/>
          <w:szCs w:val="20"/>
          <w:lang w:eastAsia="en-US"/>
        </w:rPr>
        <w:t>Individuell gedacht. Von OWIS Engineering gemacht.</w:t>
      </w:r>
      <w:r w:rsidRPr="00DA3CFC">
        <w:rPr>
          <w:rFonts w:ascii="Trebuchet MS" w:eastAsiaTheme="minorHAnsi" w:hAnsi="Trebuchet MS" w:cs="Arial"/>
          <w:sz w:val="20"/>
          <w:szCs w:val="20"/>
          <w:lang w:eastAsia="en-US"/>
        </w:rPr>
        <w:br/>
        <w:t xml:space="preserve">Mit GANTX unterstreicht OWIS seine Fähigkeit, komplexe Mehrachssysteme individuell zu entwickeln und effizient zu realisieren. Kunden profitieren insbesondere vom direkten Austausch auf Augenhöhe, fundiertem Engineering-Know-how, kurzen Realisierungszeiten und persönlicher Betreuung. Dafür stehen Dr. Dominik Zimmermann und sein Team von OWIS Engineering. Ihre Kompetenz zeigt sich in jedem Detail – in der bekannten OWIS Qualität. </w:t>
      </w:r>
      <w:r w:rsidRPr="005D2739">
        <w:rPr>
          <w:rFonts w:ascii="Trebuchet MS" w:eastAsiaTheme="minorHAnsi" w:hAnsi="Trebuchet MS" w:cs="Arial"/>
          <w:sz w:val="20"/>
          <w:szCs w:val="20"/>
          <w:lang w:eastAsia="en-US"/>
        </w:rPr>
        <w:t xml:space="preserve">Made in Germany versteht sich dabei von selbst. </w:t>
      </w:r>
    </w:p>
    <w:p w14:paraId="6E1DF50A" w14:textId="77777777" w:rsidR="00E95267" w:rsidRPr="00DA3CFC" w:rsidRDefault="00E95267" w:rsidP="00E95267">
      <w:pPr>
        <w:pStyle w:val="StandardWeb"/>
        <w:rPr>
          <w:rFonts w:ascii="Trebuchet MS" w:eastAsiaTheme="minorHAnsi" w:hAnsi="Trebuchet MS" w:cs="Arial"/>
          <w:sz w:val="20"/>
          <w:szCs w:val="20"/>
          <w:lang w:eastAsia="en-US"/>
        </w:rPr>
      </w:pPr>
      <w:r w:rsidRPr="00DA3CFC">
        <w:rPr>
          <w:rFonts w:ascii="Trebuchet MS" w:eastAsiaTheme="minorHAnsi" w:hAnsi="Trebuchet MS" w:cs="Arial"/>
          <w:sz w:val="20"/>
          <w:szCs w:val="20"/>
          <w:lang w:eastAsia="en-US"/>
        </w:rPr>
        <w:t>„Mit GANTX erschließen wir neue Anwendungsfelder und bieten eine leistungsstarke Plattform für anspruchsvolle Positionieraufgaben“, erklärt Dr. Dominik Zimmermann</w:t>
      </w:r>
      <w:r>
        <w:rPr>
          <w:rFonts w:ascii="Trebuchet MS" w:eastAsiaTheme="minorHAnsi" w:hAnsi="Trebuchet MS" w:cs="Arial"/>
          <w:sz w:val="20"/>
          <w:szCs w:val="20"/>
          <w:lang w:eastAsia="en-US"/>
        </w:rPr>
        <w:t>, C</w:t>
      </w:r>
      <w:r w:rsidRPr="00DA3CFC">
        <w:rPr>
          <w:rFonts w:ascii="Trebuchet MS" w:eastAsiaTheme="minorHAnsi" w:hAnsi="Trebuchet MS" w:cs="Arial"/>
          <w:sz w:val="20"/>
          <w:szCs w:val="20"/>
          <w:lang w:eastAsia="en-US"/>
        </w:rPr>
        <w:t>hief Business Development Officer bei OWIS. „X steht bei uns für maximale Anpassungsfähigkeit – durch modulare Technik, individuelle Konfiguration und engen Austausch mit unseren Kunden. So entsteht aus jeder Anforderung die passende Lösung.“</w:t>
      </w:r>
    </w:p>
    <w:p w14:paraId="0E4E66C3" w14:textId="77777777" w:rsidR="00E95267" w:rsidRDefault="00E95267" w:rsidP="00E95267">
      <w:pPr>
        <w:rPr>
          <w:rFonts w:ascii="Trebuchet MS" w:hAnsi="Trebuchet MS"/>
        </w:rPr>
      </w:pPr>
      <w:r>
        <w:rPr>
          <w:rFonts w:ascii="Trebuchet MS" w:hAnsi="Trebuchet MS"/>
        </w:rPr>
        <w:br w:type="page"/>
      </w:r>
    </w:p>
    <w:p w14:paraId="70C9107E" w14:textId="77777777" w:rsidR="00E95267" w:rsidRPr="00DA3CFC" w:rsidRDefault="00E95267" w:rsidP="00E95267">
      <w:pPr>
        <w:pStyle w:val="StandardWeb"/>
        <w:rPr>
          <w:rFonts w:ascii="Trebuchet MS" w:eastAsiaTheme="minorHAnsi" w:hAnsi="Trebuchet MS" w:cs="Arial"/>
          <w:sz w:val="20"/>
          <w:szCs w:val="20"/>
          <w:lang w:eastAsia="en-US"/>
        </w:rPr>
      </w:pPr>
      <w:r w:rsidRPr="00DA3CFC">
        <w:rPr>
          <w:rFonts w:ascii="Trebuchet MS" w:eastAsiaTheme="minorHAnsi" w:hAnsi="Trebuchet MS" w:cs="Arial"/>
          <w:sz w:val="20"/>
          <w:szCs w:val="20"/>
          <w:lang w:eastAsia="en-US"/>
        </w:rPr>
        <w:lastRenderedPageBreak/>
        <w:t>Das neue GANTX ist ab sofort verfügbar. Weitere Informationen sowie technische Details finden Sie auf der OWIS-Website unter owis.eu/</w:t>
      </w:r>
      <w:proofErr w:type="spellStart"/>
      <w:r w:rsidRPr="00DA3CFC">
        <w:rPr>
          <w:rFonts w:ascii="Trebuchet MS" w:eastAsiaTheme="minorHAnsi" w:hAnsi="Trebuchet MS" w:cs="Arial"/>
          <w:sz w:val="20"/>
          <w:szCs w:val="20"/>
          <w:lang w:eastAsia="en-US"/>
        </w:rPr>
        <w:t>gantx</w:t>
      </w:r>
      <w:proofErr w:type="spellEnd"/>
      <w:r w:rsidRPr="00DA3CFC">
        <w:rPr>
          <w:rFonts w:ascii="Trebuchet MS" w:eastAsiaTheme="minorHAnsi" w:hAnsi="Trebuchet MS" w:cs="Arial"/>
          <w:sz w:val="20"/>
          <w:szCs w:val="20"/>
          <w:lang w:eastAsia="en-US"/>
        </w:rPr>
        <w:t>.</w:t>
      </w:r>
    </w:p>
    <w:p w14:paraId="6C8AA0D1" w14:textId="77777777" w:rsidR="00E95267" w:rsidRPr="00DA3CFC" w:rsidRDefault="00E95267" w:rsidP="00E95267">
      <w:pPr>
        <w:pStyle w:val="StandardWeb"/>
        <w:rPr>
          <w:rFonts w:ascii="Trebuchet MS" w:eastAsiaTheme="minorHAnsi" w:hAnsi="Trebuchet MS" w:cs="Arial"/>
          <w:sz w:val="20"/>
          <w:szCs w:val="20"/>
          <w:lang w:eastAsia="en-US"/>
        </w:rPr>
      </w:pPr>
      <w:r w:rsidRPr="00DA3CFC">
        <w:rPr>
          <w:rFonts w:ascii="Trebuchet MS" w:eastAsiaTheme="minorHAnsi" w:hAnsi="Trebuchet MS" w:cs="Arial"/>
          <w:b/>
          <w:bCs/>
          <w:sz w:val="20"/>
          <w:szCs w:val="20"/>
          <w:lang w:eastAsia="en-US"/>
        </w:rPr>
        <w:t xml:space="preserve">Jetzt kennenlernen: Laser World </w:t>
      </w:r>
      <w:proofErr w:type="spellStart"/>
      <w:r w:rsidRPr="00DA3CFC">
        <w:rPr>
          <w:rFonts w:ascii="Trebuchet MS" w:eastAsiaTheme="minorHAnsi" w:hAnsi="Trebuchet MS" w:cs="Arial"/>
          <w:b/>
          <w:bCs/>
          <w:sz w:val="20"/>
          <w:szCs w:val="20"/>
          <w:lang w:eastAsia="en-US"/>
        </w:rPr>
        <w:t>of</w:t>
      </w:r>
      <w:proofErr w:type="spellEnd"/>
      <w:r w:rsidRPr="00DA3CFC">
        <w:rPr>
          <w:rFonts w:ascii="Trebuchet MS" w:eastAsiaTheme="minorHAnsi" w:hAnsi="Trebuchet MS" w:cs="Arial"/>
          <w:b/>
          <w:bCs/>
          <w:sz w:val="20"/>
          <w:szCs w:val="20"/>
          <w:lang w:eastAsia="en-US"/>
        </w:rPr>
        <w:t xml:space="preserve"> </w:t>
      </w:r>
      <w:proofErr w:type="spellStart"/>
      <w:r w:rsidRPr="00DA3CFC">
        <w:rPr>
          <w:rFonts w:ascii="Trebuchet MS" w:eastAsiaTheme="minorHAnsi" w:hAnsi="Trebuchet MS" w:cs="Arial"/>
          <w:b/>
          <w:bCs/>
          <w:sz w:val="20"/>
          <w:szCs w:val="20"/>
          <w:lang w:eastAsia="en-US"/>
        </w:rPr>
        <w:t>Photonics</w:t>
      </w:r>
      <w:proofErr w:type="spellEnd"/>
      <w:r w:rsidRPr="00DA3CFC">
        <w:rPr>
          <w:rFonts w:ascii="Trebuchet MS" w:eastAsiaTheme="minorHAnsi" w:hAnsi="Trebuchet MS" w:cs="Arial"/>
          <w:sz w:val="20"/>
          <w:szCs w:val="20"/>
          <w:lang w:eastAsia="en-US"/>
        </w:rPr>
        <w:t xml:space="preserve"> </w:t>
      </w:r>
      <w:r w:rsidRPr="00DA3CFC">
        <w:rPr>
          <w:rFonts w:ascii="Trebuchet MS" w:eastAsiaTheme="minorHAnsi" w:hAnsi="Trebuchet MS" w:cs="Arial"/>
          <w:sz w:val="20"/>
          <w:szCs w:val="20"/>
          <w:lang w:eastAsia="en-US"/>
        </w:rPr>
        <w:br/>
        <w:t>OWIS präsentiert das neue GANTX vom 24. bis 27. Juni 2025 in München. Ein Besuch am OWIS-Stand B2-215 lohnt sich, denn das Unternehmen hat weitere spannende Neuheiten angekündigt!</w:t>
      </w:r>
    </w:p>
    <w:p w14:paraId="4F62A546" w14:textId="11A6A898" w:rsidR="00A27B32" w:rsidRPr="006057EE" w:rsidRDefault="00E95267" w:rsidP="00067C50">
      <w:pPr>
        <w:pStyle w:val="berschrift3"/>
        <w:shd w:val="clear" w:color="auto" w:fill="FFFFFF"/>
        <w:rPr>
          <w:rFonts w:ascii="Trebuchet MS" w:hAnsi="Trebuchet MS"/>
          <w:b/>
          <w:bCs/>
        </w:rPr>
      </w:pPr>
      <w:r>
        <w:rPr>
          <w:rFonts w:ascii="Trebuchet MS" w:eastAsia="Times New Roman" w:hAnsi="Trebuchet MS" w:cs="Times New Roman"/>
          <w:color w:val="auto"/>
          <w:sz w:val="20"/>
          <w:szCs w:val="20"/>
          <w:lang w:eastAsia="de-DE"/>
        </w:rPr>
        <w:t>293</w:t>
      </w:r>
      <w:r w:rsidR="00E1642E">
        <w:rPr>
          <w:rFonts w:ascii="Trebuchet MS" w:eastAsia="Times New Roman" w:hAnsi="Trebuchet MS" w:cs="Times New Roman"/>
          <w:color w:val="auto"/>
          <w:sz w:val="20"/>
          <w:szCs w:val="20"/>
          <w:lang w:eastAsia="de-DE"/>
        </w:rPr>
        <w:t>3</w:t>
      </w:r>
      <w:r w:rsidR="00737866" w:rsidRPr="00216A5D">
        <w:rPr>
          <w:rFonts w:ascii="Trebuchet MS" w:eastAsia="Times New Roman" w:hAnsi="Trebuchet MS" w:cs="Times New Roman"/>
          <w:color w:val="auto"/>
          <w:sz w:val="20"/>
          <w:szCs w:val="20"/>
          <w:lang w:eastAsia="de-DE"/>
        </w:rPr>
        <w:t xml:space="preserve"> Zeichen</w:t>
      </w:r>
      <w:r w:rsidR="00067C50">
        <w:rPr>
          <w:rFonts w:ascii="Trebuchet MS" w:eastAsia="Times New Roman" w:hAnsi="Trebuchet MS" w:cs="Times New Roman"/>
          <w:color w:val="auto"/>
          <w:sz w:val="20"/>
          <w:szCs w:val="20"/>
          <w:lang w:eastAsia="de-DE"/>
        </w:rPr>
        <w:br/>
      </w:r>
      <w:r w:rsidR="00067C50">
        <w:rPr>
          <w:rFonts w:ascii="Trebuchet MS" w:eastAsia="Times New Roman" w:hAnsi="Trebuchet MS" w:cs="Times New Roman"/>
          <w:color w:val="auto"/>
          <w:sz w:val="20"/>
          <w:szCs w:val="20"/>
          <w:lang w:eastAsia="de-DE"/>
        </w:rPr>
        <w:br/>
      </w:r>
      <w:r w:rsidR="00067C50">
        <w:rPr>
          <w:rFonts w:ascii="Trebuchet MS" w:eastAsia="Times New Roman" w:hAnsi="Trebuchet MS" w:cs="Times New Roman"/>
          <w:color w:val="auto"/>
          <w:sz w:val="20"/>
          <w:szCs w:val="20"/>
          <w:lang w:eastAsia="de-DE"/>
        </w:rPr>
        <w:br/>
      </w:r>
    </w:p>
    <w:p w14:paraId="4FE5B281" w14:textId="19EE2C83" w:rsidR="002303D4" w:rsidRPr="005D6620" w:rsidRDefault="00737866" w:rsidP="005D6620">
      <w:pPr>
        <w:pStyle w:val="Zwischenberschrift"/>
        <w:rPr>
          <w:sz w:val="20"/>
        </w:rPr>
      </w:pPr>
      <w:r w:rsidRPr="005D6620">
        <w:rPr>
          <w:sz w:val="20"/>
        </w:rPr>
        <w:t>Bildmaterial</w:t>
      </w:r>
    </w:p>
    <w:p w14:paraId="6348ED74" w14:textId="758A867B" w:rsidR="00A70335" w:rsidRDefault="00EB3239" w:rsidP="00DA3CFC">
      <w:pPr>
        <w:pStyle w:val="Subline"/>
        <w:rPr>
          <w:rStyle w:val="Fett"/>
        </w:rPr>
      </w:pPr>
      <w:r>
        <w:rPr>
          <w:rFonts w:ascii="Trebuchet MS" w:hAnsi="Trebuchet MS" w:cstheme="minorHAnsi"/>
          <w:b w:val="0"/>
          <w:bCs w:val="0"/>
          <w:noProof/>
          <w:color w:val="E2007A"/>
          <w:sz w:val="20"/>
          <w:szCs w:val="20"/>
        </w:rPr>
        <w:drawing>
          <wp:inline distT="0" distB="0" distL="0" distR="0" wp14:anchorId="421110B6" wp14:editId="0CDCA79F">
            <wp:extent cx="4678791" cy="3115525"/>
            <wp:effectExtent l="0" t="0" r="0" b="0"/>
            <wp:docPr id="1505396614" name="Grafik 1" descr="Ein Bild, das Im Haus, Gebäude, Maschine, Aluminium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5396614" name="Grafik 1" descr="Ein Bild, das Im Haus, Gebäude, Maschine, Aluminium enthält.&#10;&#10;KI-generierte Inhalte können fehlerhaft sein."/>
                    <pic:cNvPicPr/>
                  </pic:nvPicPr>
                  <pic:blipFill>
                    <a:blip r:embed="rId7">
                      <a:extLst>
                        <a:ext uri="{28A0092B-C50C-407E-A947-70E740481C1C}">
                          <a14:useLocalDpi xmlns:a14="http://schemas.microsoft.com/office/drawing/2010/main" val="0"/>
                        </a:ext>
                      </a:extLst>
                    </a:blip>
                    <a:stretch>
                      <a:fillRect/>
                    </a:stretch>
                  </pic:blipFill>
                  <pic:spPr>
                    <a:xfrm>
                      <a:off x="0" y="0"/>
                      <a:ext cx="4737831" cy="3154839"/>
                    </a:xfrm>
                    <a:prstGeom prst="rect">
                      <a:avLst/>
                    </a:prstGeom>
                  </pic:spPr>
                </pic:pic>
              </a:graphicData>
            </a:graphic>
          </wp:inline>
        </w:drawing>
      </w:r>
      <w:r w:rsidRPr="00DA3CFC">
        <w:rPr>
          <w:rFonts w:ascii="Trebuchet MS" w:hAnsi="Trebuchet MS" w:cstheme="minorHAnsi"/>
          <w:b w:val="0"/>
          <w:bCs w:val="0"/>
          <w:color w:val="E2007A"/>
          <w:sz w:val="20"/>
          <w:szCs w:val="20"/>
        </w:rPr>
        <w:t xml:space="preserve"> </w:t>
      </w:r>
      <w:r w:rsidR="00DA3CFC" w:rsidRPr="00DA3CFC">
        <w:rPr>
          <w:rFonts w:ascii="Trebuchet MS" w:hAnsi="Trebuchet MS" w:cstheme="minorHAnsi"/>
          <w:b w:val="0"/>
          <w:bCs w:val="0"/>
          <w:color w:val="E2007A"/>
          <w:sz w:val="20"/>
          <w:szCs w:val="20"/>
        </w:rPr>
        <w:br/>
      </w:r>
      <w:r>
        <w:rPr>
          <w:rFonts w:ascii="Trebuchet MS" w:hAnsi="Trebuchet MS"/>
          <w:b w:val="0"/>
          <w:bCs w:val="0"/>
          <w:sz w:val="20"/>
          <w:szCs w:val="20"/>
        </w:rPr>
        <w:br/>
      </w:r>
      <w:r>
        <w:rPr>
          <w:rStyle w:val="Fett"/>
        </w:rPr>
        <w:t>GANTX für präzise Positionierung in Mikrobearbeitung, Halbleitertechnik und optischer Messtechnik. Aus X wird Fit.</w:t>
      </w:r>
    </w:p>
    <w:p w14:paraId="0A91912C" w14:textId="646A5E04" w:rsidR="00EB3239" w:rsidRDefault="00E1642E" w:rsidP="00DA3CFC">
      <w:pPr>
        <w:pStyle w:val="Subline"/>
        <w:rPr>
          <w:rStyle w:val="Fett"/>
        </w:rPr>
      </w:pPr>
      <w:r>
        <w:rPr>
          <w:b w:val="0"/>
          <w:bCs w:val="0"/>
          <w:noProof/>
        </w:rPr>
        <w:lastRenderedPageBreak/>
        <w:drawing>
          <wp:inline distT="0" distB="0" distL="0" distR="0" wp14:anchorId="5FA5A521" wp14:editId="07E5121B">
            <wp:extent cx="4680962" cy="3116970"/>
            <wp:effectExtent l="0" t="0" r="5715" b="0"/>
            <wp:docPr id="82186688" name="Grafik 2" descr="Ein Bild, das elektrische Säg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186688" name="Grafik 2" descr="Ein Bild, das elektrische Säge enthält.&#10;&#10;KI-generierte Inhalte können fehlerhaft sein."/>
                    <pic:cNvPicPr/>
                  </pic:nvPicPr>
                  <pic:blipFill>
                    <a:blip r:embed="rId8">
                      <a:extLst>
                        <a:ext uri="{28A0092B-C50C-407E-A947-70E740481C1C}">
                          <a14:useLocalDpi xmlns:a14="http://schemas.microsoft.com/office/drawing/2010/main" val="0"/>
                        </a:ext>
                      </a:extLst>
                    </a:blip>
                    <a:stretch>
                      <a:fillRect/>
                    </a:stretch>
                  </pic:blipFill>
                  <pic:spPr>
                    <a:xfrm>
                      <a:off x="0" y="0"/>
                      <a:ext cx="4741486" cy="3157272"/>
                    </a:xfrm>
                    <a:prstGeom prst="rect">
                      <a:avLst/>
                    </a:prstGeom>
                  </pic:spPr>
                </pic:pic>
              </a:graphicData>
            </a:graphic>
          </wp:inline>
        </w:drawing>
      </w:r>
    </w:p>
    <w:p w14:paraId="429A6D07" w14:textId="36983894" w:rsidR="00EB3239" w:rsidRPr="00E1642E" w:rsidRDefault="00E1642E" w:rsidP="00DA3CFC">
      <w:pPr>
        <w:pStyle w:val="Subline"/>
        <w:rPr>
          <w:rFonts w:ascii="Trebuchet MS" w:hAnsi="Trebuchet MS" w:cs="Arial"/>
          <w:b w:val="0"/>
          <w:bCs w:val="0"/>
          <w:sz w:val="20"/>
          <w:szCs w:val="20"/>
        </w:rPr>
      </w:pPr>
      <w:r w:rsidRPr="00E1642E">
        <w:rPr>
          <w:rFonts w:ascii="Trebuchet MS" w:hAnsi="Trebuchet MS"/>
          <w:b w:val="0"/>
          <w:bCs w:val="0"/>
        </w:rPr>
        <w:t>Wiederholgenauigkeit &lt;</w:t>
      </w:r>
      <w:r w:rsidRPr="00E1642E">
        <w:rPr>
          <w:rFonts w:ascii="Arial" w:hAnsi="Arial" w:cs="Arial"/>
          <w:b w:val="0"/>
          <w:bCs w:val="0"/>
        </w:rPr>
        <w:t> </w:t>
      </w:r>
      <w:r w:rsidRPr="00E1642E">
        <w:rPr>
          <w:rFonts w:ascii="Trebuchet MS" w:hAnsi="Trebuchet MS"/>
          <w:b w:val="0"/>
          <w:bCs w:val="0"/>
        </w:rPr>
        <w:t>0,5</w:t>
      </w:r>
      <w:r w:rsidRPr="00E1642E">
        <w:rPr>
          <w:rFonts w:ascii="Arial" w:hAnsi="Arial" w:cs="Arial"/>
          <w:b w:val="0"/>
          <w:bCs w:val="0"/>
        </w:rPr>
        <w:t> </w:t>
      </w:r>
      <w:r w:rsidRPr="00E1642E">
        <w:rPr>
          <w:rFonts w:ascii="Trebuchet MS" w:hAnsi="Trebuchet MS"/>
          <w:b w:val="0"/>
          <w:bCs w:val="0"/>
        </w:rPr>
        <w:t>µm, Positioniergenauigkeit &lt;</w:t>
      </w:r>
      <w:r w:rsidRPr="00E1642E">
        <w:rPr>
          <w:rFonts w:ascii="Arial" w:hAnsi="Arial" w:cs="Arial"/>
          <w:b w:val="0"/>
          <w:bCs w:val="0"/>
        </w:rPr>
        <w:t> </w:t>
      </w:r>
      <w:r w:rsidRPr="00E1642E">
        <w:rPr>
          <w:rFonts w:ascii="Trebuchet MS" w:hAnsi="Trebuchet MS"/>
          <w:b w:val="0"/>
          <w:bCs w:val="0"/>
        </w:rPr>
        <w:t>50</w:t>
      </w:r>
      <w:r w:rsidRPr="00E1642E">
        <w:rPr>
          <w:rFonts w:ascii="Arial" w:hAnsi="Arial" w:cs="Arial"/>
          <w:b w:val="0"/>
          <w:bCs w:val="0"/>
        </w:rPr>
        <w:t> </w:t>
      </w:r>
      <w:r w:rsidRPr="00E1642E">
        <w:rPr>
          <w:rFonts w:ascii="Trebuchet MS" w:hAnsi="Trebuchet MS"/>
          <w:b w:val="0"/>
          <w:bCs w:val="0"/>
        </w:rPr>
        <w:t>µm, bis zu 1.400</w:t>
      </w:r>
      <w:r w:rsidRPr="00E1642E">
        <w:rPr>
          <w:rFonts w:ascii="Arial" w:hAnsi="Arial" w:cs="Arial"/>
          <w:b w:val="0"/>
          <w:bCs w:val="0"/>
        </w:rPr>
        <w:t> </w:t>
      </w:r>
      <w:r w:rsidRPr="00E1642E">
        <w:rPr>
          <w:rFonts w:ascii="Trebuchet MS" w:hAnsi="Trebuchet MS"/>
          <w:b w:val="0"/>
          <w:bCs w:val="0"/>
        </w:rPr>
        <w:t>mm/s schnell. Das neue GANTX: ein</w:t>
      </w:r>
      <w:r>
        <w:rPr>
          <w:rFonts w:ascii="Trebuchet MS" w:hAnsi="Trebuchet MS"/>
          <w:b w:val="0"/>
          <w:bCs w:val="0"/>
        </w:rPr>
        <w:t xml:space="preserve"> </w:t>
      </w:r>
      <w:r w:rsidRPr="00E1642E">
        <w:rPr>
          <w:rFonts w:ascii="Trebuchet MS" w:hAnsi="Trebuchet MS"/>
          <w:b w:val="0"/>
          <w:bCs w:val="0"/>
        </w:rPr>
        <w:t>XYZ-Gantry – ideal für empfindliche oder große Proben.</w:t>
      </w:r>
    </w:p>
    <w:p w14:paraId="1727C387" w14:textId="03450C61" w:rsidR="00955DAA" w:rsidRPr="006A7629" w:rsidRDefault="00067C50" w:rsidP="00DA3CFC">
      <w:pPr>
        <w:pStyle w:val="StandardWeb"/>
        <w:rPr>
          <w:rFonts w:ascii="Trebuchet MS" w:hAnsi="Trebuchet MS" w:cstheme="minorHAnsi"/>
          <w:b/>
          <w:bCs/>
        </w:rPr>
      </w:pPr>
      <w:r>
        <w:rPr>
          <w:rFonts w:ascii="Trebuchet MS" w:hAnsi="Trebuchet MS"/>
          <w:sz w:val="20"/>
          <w:szCs w:val="20"/>
        </w:rPr>
        <w:br/>
      </w:r>
      <w:r w:rsidR="00E1642E">
        <w:rPr>
          <w:rFonts w:ascii="Trebuchet MS" w:hAnsi="Trebuchet MS" w:cstheme="minorHAnsi"/>
          <w:b/>
          <w:bCs/>
          <w:noProof/>
        </w:rPr>
        <w:drawing>
          <wp:inline distT="0" distB="0" distL="0" distR="0" wp14:anchorId="0AF89B6B" wp14:editId="6444AD95">
            <wp:extent cx="4680585" cy="3116719"/>
            <wp:effectExtent l="0" t="0" r="5715" b="0"/>
            <wp:docPr id="1133394365"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3394365" name="Grafik 1133394365"/>
                    <pic:cNvPicPr/>
                  </pic:nvPicPr>
                  <pic:blipFill>
                    <a:blip r:embed="rId9">
                      <a:extLst>
                        <a:ext uri="{28A0092B-C50C-407E-A947-70E740481C1C}">
                          <a14:useLocalDpi xmlns:a14="http://schemas.microsoft.com/office/drawing/2010/main" val="0"/>
                        </a:ext>
                      </a:extLst>
                    </a:blip>
                    <a:stretch>
                      <a:fillRect/>
                    </a:stretch>
                  </pic:blipFill>
                  <pic:spPr>
                    <a:xfrm>
                      <a:off x="0" y="0"/>
                      <a:ext cx="4702860" cy="3131552"/>
                    </a:xfrm>
                    <a:prstGeom prst="rect">
                      <a:avLst/>
                    </a:prstGeom>
                  </pic:spPr>
                </pic:pic>
              </a:graphicData>
            </a:graphic>
          </wp:inline>
        </w:drawing>
      </w:r>
    </w:p>
    <w:p w14:paraId="3E52B60B" w14:textId="77777777" w:rsidR="00E1642E" w:rsidRDefault="00E1642E" w:rsidP="006A7629">
      <w:pPr>
        <w:rPr>
          <w:rFonts w:ascii="Trebuchet MS" w:hAnsi="Trebuchet MS" w:cs="Calibri"/>
          <w:sz w:val="22"/>
          <w:szCs w:val="22"/>
        </w:rPr>
      </w:pPr>
      <w:r w:rsidRPr="00E1642E">
        <w:rPr>
          <w:rFonts w:ascii="Trebuchet MS" w:hAnsi="Trebuchet MS" w:cs="Calibri"/>
          <w:sz w:val="22"/>
          <w:szCs w:val="22"/>
        </w:rPr>
        <w:t>GANTX bietet ein optimiertes Workspace-</w:t>
      </w:r>
      <w:proofErr w:type="spellStart"/>
      <w:r w:rsidRPr="00E1642E">
        <w:rPr>
          <w:rFonts w:ascii="Trebuchet MS" w:hAnsi="Trebuchet MS" w:cs="Calibri"/>
          <w:sz w:val="22"/>
          <w:szCs w:val="22"/>
        </w:rPr>
        <w:t>to</w:t>
      </w:r>
      <w:proofErr w:type="spellEnd"/>
      <w:r w:rsidRPr="00E1642E">
        <w:rPr>
          <w:rFonts w:ascii="Trebuchet MS" w:hAnsi="Trebuchet MS" w:cs="Calibri"/>
          <w:sz w:val="22"/>
          <w:szCs w:val="22"/>
        </w:rPr>
        <w:t>-Footprint-Verhältnis für maximale Flächennutzung.</w:t>
      </w:r>
    </w:p>
    <w:p w14:paraId="33BEA210" w14:textId="335C1A07" w:rsidR="00E1642E" w:rsidRDefault="00E1642E">
      <w:pPr>
        <w:rPr>
          <w:rFonts w:ascii="Trebuchet MS" w:hAnsi="Trebuchet MS" w:cs="Calibri"/>
          <w:sz w:val="22"/>
          <w:szCs w:val="22"/>
        </w:rPr>
      </w:pPr>
      <w:r>
        <w:rPr>
          <w:rFonts w:ascii="Trebuchet MS" w:hAnsi="Trebuchet MS" w:cs="Calibri"/>
          <w:sz w:val="22"/>
          <w:szCs w:val="22"/>
        </w:rPr>
        <w:br w:type="page"/>
      </w:r>
    </w:p>
    <w:p w14:paraId="6F5F4CB1" w14:textId="77777777" w:rsidR="00E1642E" w:rsidRDefault="00E1642E" w:rsidP="006A7629">
      <w:pPr>
        <w:rPr>
          <w:rFonts w:ascii="Trebuchet MS" w:hAnsi="Trebuchet MS" w:cs="Calibri"/>
          <w:sz w:val="22"/>
          <w:szCs w:val="22"/>
        </w:rPr>
      </w:pPr>
    </w:p>
    <w:p w14:paraId="22A81FFC" w14:textId="77777777" w:rsidR="00E1642E" w:rsidRPr="00E1642E" w:rsidRDefault="00E1642E" w:rsidP="006A7629">
      <w:pPr>
        <w:rPr>
          <w:rFonts w:ascii="Trebuchet MS" w:hAnsi="Trebuchet MS" w:cs="Calibri"/>
          <w:sz w:val="22"/>
          <w:szCs w:val="22"/>
        </w:rPr>
      </w:pPr>
    </w:p>
    <w:p w14:paraId="1CA39C26" w14:textId="77777777" w:rsidR="00E1642E" w:rsidRDefault="00E1642E" w:rsidP="006A7629">
      <w:pPr>
        <w:rPr>
          <w:rFonts w:ascii="Trebuchet MS" w:hAnsi="Trebuchet MS" w:cstheme="minorHAnsi"/>
        </w:rPr>
      </w:pPr>
      <w:r>
        <w:rPr>
          <w:rFonts w:ascii="Trebuchet MS" w:hAnsi="Trebuchet MS" w:cstheme="minorHAnsi"/>
          <w:noProof/>
        </w:rPr>
        <w:drawing>
          <wp:inline distT="0" distB="0" distL="0" distR="0" wp14:anchorId="0D8E3B26" wp14:editId="0310916E">
            <wp:extent cx="4685466" cy="3119969"/>
            <wp:effectExtent l="0" t="0" r="1270" b="4445"/>
            <wp:docPr id="1084018756" name="Grafik 4" descr="Ein Bild, das Messschieber, Elektronik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4018756" name="Grafik 4" descr="Ein Bild, das Messschieber, Elektronik enthält.&#10;&#10;KI-generierte Inhalte können fehlerhaft sein."/>
                    <pic:cNvPicPr/>
                  </pic:nvPicPr>
                  <pic:blipFill>
                    <a:blip r:embed="rId10">
                      <a:extLst>
                        <a:ext uri="{28A0092B-C50C-407E-A947-70E740481C1C}">
                          <a14:useLocalDpi xmlns:a14="http://schemas.microsoft.com/office/drawing/2010/main" val="0"/>
                        </a:ext>
                      </a:extLst>
                    </a:blip>
                    <a:stretch>
                      <a:fillRect/>
                    </a:stretch>
                  </pic:blipFill>
                  <pic:spPr>
                    <a:xfrm>
                      <a:off x="0" y="0"/>
                      <a:ext cx="4709404" cy="3135909"/>
                    </a:xfrm>
                    <a:prstGeom prst="rect">
                      <a:avLst/>
                    </a:prstGeom>
                  </pic:spPr>
                </pic:pic>
              </a:graphicData>
            </a:graphic>
          </wp:inline>
        </w:drawing>
      </w:r>
    </w:p>
    <w:p w14:paraId="56FB421A" w14:textId="2C038754" w:rsidR="00E1642E" w:rsidRPr="00E1642E" w:rsidRDefault="00E1642E" w:rsidP="006A7629">
      <w:pPr>
        <w:rPr>
          <w:rFonts w:ascii="Trebuchet MS" w:hAnsi="Trebuchet MS" w:cstheme="minorHAnsi"/>
        </w:rPr>
      </w:pPr>
      <w:r w:rsidRPr="00E1642E">
        <w:rPr>
          <w:rFonts w:ascii="Trebuchet MS" w:hAnsi="Trebuchet MS" w:cstheme="minorHAnsi"/>
        </w:rPr>
        <w:t>Jetzt verfügbar: das neue GANTX – und mit OWIS Engineering exakt auf Ihre Anforderungen ausgelegt.</w:t>
      </w:r>
    </w:p>
    <w:p w14:paraId="520315A1" w14:textId="77777777" w:rsidR="00E1642E" w:rsidRDefault="00E1642E" w:rsidP="006A7629"/>
    <w:p w14:paraId="4B822C53" w14:textId="77777777" w:rsidR="00E1642E" w:rsidRDefault="00E1642E" w:rsidP="006A7629">
      <w:pPr>
        <w:rPr>
          <w:rFonts w:ascii="Trebuchet MS" w:hAnsi="Trebuchet MS" w:cstheme="minorHAnsi"/>
        </w:rPr>
      </w:pPr>
    </w:p>
    <w:p w14:paraId="6B5FDBDD" w14:textId="77777777" w:rsidR="00E1642E" w:rsidRDefault="00E1642E">
      <w:pPr>
        <w:rPr>
          <w:rFonts w:ascii="Trebuchet MS" w:hAnsi="Trebuchet MS" w:cstheme="minorHAnsi"/>
        </w:rPr>
      </w:pPr>
      <w:r>
        <w:rPr>
          <w:rFonts w:ascii="Trebuchet MS" w:hAnsi="Trebuchet MS" w:cstheme="minorHAnsi"/>
        </w:rPr>
        <w:br w:type="page"/>
      </w:r>
    </w:p>
    <w:p w14:paraId="10D742DB" w14:textId="6F780B8C" w:rsidR="00492DC2" w:rsidRPr="006A7629" w:rsidRDefault="00492DC2" w:rsidP="006A7629">
      <w:pPr>
        <w:rPr>
          <w:rFonts w:ascii="Trebuchet MS" w:hAnsi="Trebuchet MS" w:cstheme="minorHAnsi"/>
          <w:b/>
          <w:bCs/>
        </w:rPr>
      </w:pPr>
      <w:r w:rsidRPr="00737866">
        <w:rPr>
          <w:rFonts w:ascii="Trebuchet MS" w:hAnsi="Trebuchet MS" w:cstheme="minorHAnsi"/>
        </w:rPr>
        <w:lastRenderedPageBreak/>
        <w:t xml:space="preserve">Über OWIS </w:t>
      </w:r>
    </w:p>
    <w:p w14:paraId="05704686" w14:textId="3372EA38" w:rsidR="00970037" w:rsidRPr="00737866" w:rsidRDefault="00492DC2" w:rsidP="00FB2B2A">
      <w:pPr>
        <w:pStyle w:val="Pressetext"/>
        <w:rPr>
          <w:rFonts w:ascii="Trebuchet MS" w:hAnsi="Trebuchet MS" w:cstheme="minorHAnsi"/>
          <w:sz w:val="20"/>
          <w:szCs w:val="20"/>
        </w:rPr>
      </w:pPr>
      <w:r w:rsidRPr="00737866">
        <w:rPr>
          <w:rFonts w:ascii="Trebuchet MS" w:hAnsi="Trebuchet MS" w:cstheme="minorHAnsi"/>
          <w:sz w:val="20"/>
          <w:szCs w:val="20"/>
        </w:rPr>
        <w:t>OWIS </w:t>
      </w:r>
      <w:r w:rsidR="00970037" w:rsidRPr="00737866">
        <w:rPr>
          <w:rFonts w:ascii="Trebuchet MS" w:hAnsi="Trebuchet MS" w:cstheme="minorHAnsi"/>
          <w:sz w:val="20"/>
          <w:szCs w:val="20"/>
        </w:rPr>
        <w:t>–</w:t>
      </w:r>
      <w:r w:rsidRPr="00737866">
        <w:rPr>
          <w:rFonts w:ascii="Trebuchet MS" w:hAnsi="Trebuchet MS" w:cstheme="minorHAnsi"/>
          <w:sz w:val="20"/>
          <w:szCs w:val="20"/>
        </w:rPr>
        <w:t xml:space="preserve"> optische Strahlführungs- und Positioniersysteme. Diesen Technologien widmet sich OWIS seit </w:t>
      </w:r>
      <w:r w:rsidR="00BF4494">
        <w:rPr>
          <w:rFonts w:ascii="Trebuchet MS" w:hAnsi="Trebuchet MS" w:cstheme="minorHAnsi"/>
          <w:sz w:val="20"/>
          <w:szCs w:val="20"/>
        </w:rPr>
        <w:t xml:space="preserve">über </w:t>
      </w:r>
      <w:r w:rsidRPr="00737866">
        <w:rPr>
          <w:rFonts w:ascii="Trebuchet MS" w:hAnsi="Trebuchet MS" w:cstheme="minorHAnsi"/>
          <w:sz w:val="20"/>
          <w:szCs w:val="20"/>
        </w:rPr>
        <w:t xml:space="preserve">40 Jahren. Das breite Produktportfolio an optischen Strahlführungskomponenten und Positioniereinheiten zeichnet sich durch ihre Kombinierbarkeit, höchste Präzision und Zuverlässigkeit aus. </w:t>
      </w:r>
    </w:p>
    <w:p w14:paraId="2D2C7D9D" w14:textId="51FABC7B" w:rsidR="00492DC2" w:rsidRPr="00737866" w:rsidRDefault="00492DC2" w:rsidP="00FB2B2A">
      <w:pPr>
        <w:pStyle w:val="Pressetext"/>
        <w:rPr>
          <w:rFonts w:ascii="Trebuchet MS" w:hAnsi="Trebuchet MS" w:cstheme="minorHAnsi"/>
          <w:sz w:val="20"/>
          <w:szCs w:val="20"/>
        </w:rPr>
      </w:pPr>
      <w:r w:rsidRPr="00737866">
        <w:rPr>
          <w:rFonts w:ascii="Trebuchet MS" w:hAnsi="Trebuchet MS" w:cstheme="minorHAnsi"/>
          <w:sz w:val="20"/>
          <w:szCs w:val="20"/>
        </w:rPr>
        <w:t xml:space="preserve">Mit OWIS Engineering werden komplette Strahlführungssysteme und individuelle mehrachsige </w:t>
      </w:r>
      <w:r w:rsidR="00DA3CFC">
        <w:rPr>
          <w:rFonts w:ascii="Trebuchet MS" w:hAnsi="Trebuchet MS" w:cstheme="minorHAnsi"/>
          <w:sz w:val="20"/>
          <w:szCs w:val="20"/>
        </w:rPr>
        <w:t>Positioniersysteme</w:t>
      </w:r>
      <w:r w:rsidRPr="00737866">
        <w:rPr>
          <w:rFonts w:ascii="Trebuchet MS" w:hAnsi="Trebuchet MS" w:cstheme="minorHAnsi"/>
          <w:sz w:val="20"/>
          <w:szCs w:val="20"/>
        </w:rPr>
        <w:t xml:space="preserve"> entwickelt und aufgebaut. Mit Know-how und Erfahrung speziell im Vakuum-Bereich sind wir in der Lage, unsere Produkte für Anwendungen im Hochvakuum (HV), im Ultrahochvakuum (UHV) und im extrem hohen Vakuum (XHV) auszulegen. Bei der Realisierung von Anwendungen im Reinraum biete</w:t>
      </w:r>
      <w:r w:rsidR="00970037" w:rsidRPr="00737866">
        <w:rPr>
          <w:rFonts w:ascii="Trebuchet MS" w:hAnsi="Trebuchet MS" w:cstheme="minorHAnsi"/>
          <w:sz w:val="20"/>
          <w:szCs w:val="20"/>
        </w:rPr>
        <w:t>t</w:t>
      </w:r>
      <w:r w:rsidRPr="00737866">
        <w:rPr>
          <w:rFonts w:ascii="Trebuchet MS" w:hAnsi="Trebuchet MS" w:cstheme="minorHAnsi"/>
          <w:sz w:val="20"/>
          <w:szCs w:val="20"/>
        </w:rPr>
        <w:t xml:space="preserve"> </w:t>
      </w:r>
      <w:r w:rsidR="00970037" w:rsidRPr="00737866">
        <w:rPr>
          <w:rFonts w:ascii="Trebuchet MS" w:hAnsi="Trebuchet MS" w:cstheme="minorHAnsi"/>
          <w:sz w:val="20"/>
          <w:szCs w:val="20"/>
        </w:rPr>
        <w:t>OWIS</w:t>
      </w:r>
      <w:r w:rsidRPr="00737866">
        <w:rPr>
          <w:rFonts w:ascii="Trebuchet MS" w:hAnsi="Trebuchet MS" w:cstheme="minorHAnsi"/>
          <w:sz w:val="20"/>
          <w:szCs w:val="20"/>
        </w:rPr>
        <w:t xml:space="preserve"> höchste Flexibilität und maximalen Individualisierungsgrad. Das gilt für die Anpassung oder Erweiterung von Standardkomponenten als auch bei der Entwicklung neuer und individueller OEM-Lösungen.</w:t>
      </w:r>
    </w:p>
    <w:p w14:paraId="1EDBB067" w14:textId="20148379" w:rsidR="00492DC2" w:rsidRPr="00737866" w:rsidRDefault="00492DC2" w:rsidP="00FB2B2A">
      <w:pPr>
        <w:pStyle w:val="Pressetext"/>
        <w:rPr>
          <w:rFonts w:ascii="Trebuchet MS" w:hAnsi="Trebuchet MS" w:cstheme="minorHAnsi"/>
          <w:sz w:val="20"/>
          <w:szCs w:val="20"/>
        </w:rPr>
      </w:pPr>
      <w:r w:rsidRPr="00737866">
        <w:rPr>
          <w:rFonts w:ascii="Trebuchet MS" w:hAnsi="Trebuchet MS" w:cstheme="minorHAnsi"/>
          <w:sz w:val="20"/>
          <w:szCs w:val="20"/>
        </w:rPr>
        <w:t>Mit eigene</w:t>
      </w:r>
      <w:r w:rsidR="00970037" w:rsidRPr="00737866">
        <w:rPr>
          <w:rFonts w:ascii="Trebuchet MS" w:hAnsi="Trebuchet MS" w:cstheme="minorHAnsi"/>
          <w:sz w:val="20"/>
          <w:szCs w:val="20"/>
        </w:rPr>
        <w:t>r</w:t>
      </w:r>
      <w:r w:rsidRPr="00737866">
        <w:rPr>
          <w:rFonts w:ascii="Trebuchet MS" w:hAnsi="Trebuchet MS" w:cstheme="minorHAnsi"/>
          <w:sz w:val="20"/>
          <w:szCs w:val="20"/>
        </w:rPr>
        <w:t xml:space="preserve"> Forschungs- und Entwicklungsabteilung sowie einer sehr hohen Fertigungstiefe </w:t>
      </w:r>
      <w:r w:rsidR="00FB2B2A" w:rsidRPr="00737866">
        <w:rPr>
          <w:rFonts w:ascii="Trebuchet MS" w:hAnsi="Trebuchet MS" w:cstheme="minorHAnsi"/>
          <w:sz w:val="20"/>
          <w:szCs w:val="20"/>
        </w:rPr>
        <w:t>können</w:t>
      </w:r>
      <w:r w:rsidR="00970037" w:rsidRPr="00737866">
        <w:rPr>
          <w:rFonts w:ascii="Trebuchet MS" w:hAnsi="Trebuchet MS" w:cstheme="minorHAnsi"/>
          <w:sz w:val="20"/>
          <w:szCs w:val="20"/>
        </w:rPr>
        <w:t xml:space="preserve"> wir von OWIS</w:t>
      </w:r>
      <w:r w:rsidRPr="00737866">
        <w:rPr>
          <w:rFonts w:ascii="Trebuchet MS" w:hAnsi="Trebuchet MS" w:cstheme="minorHAnsi"/>
          <w:sz w:val="20"/>
          <w:szCs w:val="20"/>
        </w:rPr>
        <w:t xml:space="preserve"> optimal auf die Anforderungen unserer Kunden eingehen. Dies macht OWIS zum perfekten Systempartner. Dabei stehen Qualität und Präzision an erster Stelle, die wir vor allem unseren qualifizierten und langjährigen Mitarbeitenden verdanken.</w:t>
      </w:r>
    </w:p>
    <w:p w14:paraId="6D0B1404" w14:textId="184A2A2E" w:rsidR="00492DC2" w:rsidRPr="00737866" w:rsidRDefault="00492DC2" w:rsidP="00FB2B2A">
      <w:pPr>
        <w:pStyle w:val="Pressetext"/>
        <w:rPr>
          <w:rFonts w:ascii="Trebuchet MS" w:hAnsi="Trebuchet MS" w:cstheme="minorHAnsi"/>
          <w:sz w:val="20"/>
          <w:szCs w:val="20"/>
        </w:rPr>
      </w:pPr>
      <w:r w:rsidRPr="00737866">
        <w:rPr>
          <w:rFonts w:ascii="Trebuchet MS" w:hAnsi="Trebuchet MS" w:cstheme="minorHAnsi"/>
          <w:sz w:val="20"/>
          <w:szCs w:val="20"/>
        </w:rPr>
        <w:t>Als mittelständisches Unternehmen in Staufen beliefer</w:t>
      </w:r>
      <w:r w:rsidR="00970037" w:rsidRPr="00737866">
        <w:rPr>
          <w:rFonts w:ascii="Trebuchet MS" w:hAnsi="Trebuchet MS" w:cstheme="minorHAnsi"/>
          <w:sz w:val="20"/>
          <w:szCs w:val="20"/>
        </w:rPr>
        <w:t>t</w:t>
      </w:r>
      <w:r w:rsidRPr="00737866">
        <w:rPr>
          <w:rFonts w:ascii="Trebuchet MS" w:hAnsi="Trebuchet MS" w:cstheme="minorHAnsi"/>
          <w:sz w:val="20"/>
          <w:szCs w:val="20"/>
        </w:rPr>
        <w:t xml:space="preserve"> </w:t>
      </w:r>
      <w:r w:rsidR="00970037" w:rsidRPr="00737866">
        <w:rPr>
          <w:rFonts w:ascii="Trebuchet MS" w:hAnsi="Trebuchet MS" w:cstheme="minorHAnsi"/>
          <w:sz w:val="20"/>
          <w:szCs w:val="20"/>
        </w:rPr>
        <w:t>OWIS</w:t>
      </w:r>
      <w:r w:rsidRPr="00737866">
        <w:rPr>
          <w:rFonts w:ascii="Trebuchet MS" w:hAnsi="Trebuchet MS" w:cstheme="minorHAnsi"/>
          <w:sz w:val="20"/>
          <w:szCs w:val="20"/>
        </w:rPr>
        <w:t xml:space="preserve"> wissenschaftliche Einrichtungen und Industrieunternehmen weltweit. Vor allem die Lasertechnologie in Branchen wie Messtechnik und Bildverarbeitung, Analytik und </w:t>
      </w:r>
      <w:r w:rsidR="00101DF2">
        <w:rPr>
          <w:rFonts w:ascii="Trebuchet MS" w:hAnsi="Trebuchet MS" w:cstheme="minorHAnsi"/>
          <w:sz w:val="20"/>
          <w:szCs w:val="20"/>
        </w:rPr>
        <w:t>Diagnostik</w:t>
      </w:r>
      <w:r w:rsidRPr="00737866">
        <w:rPr>
          <w:rFonts w:ascii="Trebuchet MS" w:hAnsi="Trebuchet MS" w:cstheme="minorHAnsi"/>
          <w:sz w:val="20"/>
          <w:szCs w:val="20"/>
        </w:rPr>
        <w:t xml:space="preserve">, Halbleitertechnologie, </w:t>
      </w:r>
      <w:r w:rsidRPr="00C95B40">
        <w:rPr>
          <w:rFonts w:ascii="Trebuchet MS" w:hAnsi="Trebuchet MS" w:cstheme="minorHAnsi"/>
          <w:sz w:val="20"/>
          <w:szCs w:val="20"/>
        </w:rPr>
        <w:t>Biotechnologie</w:t>
      </w:r>
      <w:r w:rsidRPr="00737866">
        <w:rPr>
          <w:rFonts w:ascii="Trebuchet MS" w:hAnsi="Trebuchet MS" w:cstheme="minorHAnsi"/>
          <w:sz w:val="20"/>
          <w:szCs w:val="20"/>
        </w:rPr>
        <w:t xml:space="preserve"> und Medizintechnik, Laserbearbeitung, Mikropositionierung und -bearbeitung sowie Forschung und Wissenschaft schätzt unsere hochpräzisen Produkte seit Jahrzehnten sehr – Laser lieben OWIS.</w:t>
      </w:r>
    </w:p>
    <w:p w14:paraId="5D0BCAEC" w14:textId="77777777" w:rsidR="00492DC2" w:rsidRPr="00737866" w:rsidRDefault="00492DC2" w:rsidP="00FB2B2A">
      <w:pPr>
        <w:jc w:val="both"/>
        <w:rPr>
          <w:rFonts w:ascii="Trebuchet MS" w:hAnsi="Trebuchet MS" w:cstheme="minorHAnsi"/>
          <w:b/>
          <w:bCs/>
        </w:rPr>
      </w:pPr>
    </w:p>
    <w:p w14:paraId="5874EA5E" w14:textId="4FC20C38" w:rsidR="00321A5E" w:rsidRPr="000A746A" w:rsidRDefault="00492DC2" w:rsidP="00955DAA">
      <w:pPr>
        <w:autoSpaceDE w:val="0"/>
        <w:autoSpaceDN w:val="0"/>
        <w:adjustRightInd w:val="0"/>
        <w:spacing w:after="400"/>
        <w:rPr>
          <w:rFonts w:ascii="Trebuchet MS" w:hAnsi="Trebuchet MS"/>
        </w:rPr>
      </w:pPr>
      <w:r w:rsidRPr="00737866">
        <w:rPr>
          <w:rFonts w:ascii="Trebuchet MS" w:hAnsi="Trebuchet MS"/>
          <w:b/>
          <w:bCs/>
        </w:rPr>
        <w:t>Pressekontakt:</w:t>
      </w:r>
      <w:r w:rsidRPr="00737866">
        <w:rPr>
          <w:rFonts w:ascii="Trebuchet MS" w:hAnsi="Trebuchet MS"/>
        </w:rPr>
        <w:br/>
        <w:t>Anna Schillinger</w:t>
      </w:r>
      <w:r w:rsidRPr="00737866">
        <w:rPr>
          <w:rFonts w:ascii="Trebuchet MS" w:hAnsi="Trebuchet MS"/>
        </w:rPr>
        <w:br/>
      </w:r>
      <w:r w:rsidRPr="00737866">
        <w:rPr>
          <w:rFonts w:ascii="Trebuchet MS" w:hAnsi="Trebuchet MS"/>
          <w:color w:val="000000"/>
        </w:rPr>
        <w:t>Tel. +49 7633 9504-720</w:t>
      </w:r>
      <w:r w:rsidRPr="00737866">
        <w:rPr>
          <w:rFonts w:ascii="Trebuchet MS" w:hAnsi="Trebuchet MS"/>
          <w:color w:val="000000"/>
        </w:rPr>
        <w:br/>
      </w:r>
      <w:hyperlink r:id="rId11" w:history="1">
        <w:r w:rsidRPr="00737866">
          <w:rPr>
            <w:rStyle w:val="Hyperlink"/>
            <w:rFonts w:ascii="Trebuchet MS" w:hAnsi="Trebuchet MS"/>
          </w:rPr>
          <w:t>asc@owis.eu</w:t>
        </w:r>
      </w:hyperlink>
      <w:r w:rsidR="00B618B1" w:rsidRPr="00737866">
        <w:rPr>
          <w:rFonts w:ascii="Trebuchet MS" w:hAnsi="Trebuchet MS"/>
          <w:color w:val="000000"/>
        </w:rPr>
        <w:br/>
      </w:r>
      <w:hyperlink r:id="rId12" w:history="1">
        <w:r w:rsidR="00737866" w:rsidRPr="00737866">
          <w:rPr>
            <w:rStyle w:val="Hyperlink"/>
            <w:rFonts w:ascii="Trebuchet MS" w:hAnsi="Trebuchet MS" w:cstheme="minorHAnsi"/>
          </w:rPr>
          <w:t>www.owis.eu</w:t>
        </w:r>
      </w:hyperlink>
      <w:r w:rsidR="00737866" w:rsidRPr="00737866">
        <w:rPr>
          <w:rFonts w:ascii="Trebuchet MS" w:hAnsi="Trebuchet MS" w:cstheme="minorHAnsi"/>
        </w:rPr>
        <w:t xml:space="preserve"> </w:t>
      </w:r>
    </w:p>
    <w:sectPr w:rsidR="00321A5E" w:rsidRPr="000A746A" w:rsidSect="00A751B3">
      <w:headerReference w:type="default" r:id="rId13"/>
      <w:pgSz w:w="11906" w:h="16838"/>
      <w:pgMar w:top="2392" w:right="1842" w:bottom="1134" w:left="1417" w:header="44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6D95CA" w14:textId="77777777" w:rsidR="008E57D5" w:rsidRDefault="008E57D5" w:rsidP="0047797C">
      <w:r>
        <w:separator/>
      </w:r>
    </w:p>
  </w:endnote>
  <w:endnote w:type="continuationSeparator" w:id="0">
    <w:p w14:paraId="08DE3080" w14:textId="77777777" w:rsidR="008E57D5" w:rsidRDefault="008E57D5" w:rsidP="004779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D9CA7C" w14:textId="77777777" w:rsidR="008E57D5" w:rsidRDefault="008E57D5" w:rsidP="0047797C">
      <w:r>
        <w:separator/>
      </w:r>
    </w:p>
  </w:footnote>
  <w:footnote w:type="continuationSeparator" w:id="0">
    <w:p w14:paraId="75B5F31F" w14:textId="77777777" w:rsidR="008E57D5" w:rsidRDefault="008E57D5" w:rsidP="004779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A54A53" w14:textId="3A5F1E5F" w:rsidR="0047797C" w:rsidRDefault="0047797C" w:rsidP="0047797C">
    <w:pPr>
      <w:pStyle w:val="Kopfzeile"/>
      <w:tabs>
        <w:tab w:val="clear" w:pos="4536"/>
        <w:tab w:val="center" w:pos="9072"/>
      </w:tabs>
      <w:ind w:left="6804" w:hanging="426"/>
    </w:pPr>
    <w:r>
      <w:rPr>
        <w:noProof/>
        <w:lang w:eastAsia="de-DE"/>
      </w:rPr>
      <w:drawing>
        <wp:inline distT="0" distB="0" distL="0" distR="0" wp14:anchorId="6E1CFE39" wp14:editId="1B5F7514">
          <wp:extent cx="2160000" cy="554400"/>
          <wp:effectExtent l="0" t="0" r="0" b="444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2160000" cy="5544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CCA402A"/>
    <w:multiLevelType w:val="multilevel"/>
    <w:tmpl w:val="8312F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2670752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797C"/>
    <w:rsid w:val="00033758"/>
    <w:rsid w:val="0004326C"/>
    <w:rsid w:val="00067C50"/>
    <w:rsid w:val="0007461A"/>
    <w:rsid w:val="000A03C5"/>
    <w:rsid w:val="000A746A"/>
    <w:rsid w:val="000B3D91"/>
    <w:rsid w:val="000C52F6"/>
    <w:rsid w:val="000D67F4"/>
    <w:rsid w:val="00101DF2"/>
    <w:rsid w:val="001462EE"/>
    <w:rsid w:val="00156F83"/>
    <w:rsid w:val="001579AE"/>
    <w:rsid w:val="0016726A"/>
    <w:rsid w:val="001B7D82"/>
    <w:rsid w:val="001C540E"/>
    <w:rsid w:val="001C5C1B"/>
    <w:rsid w:val="001D657D"/>
    <w:rsid w:val="001F6F8E"/>
    <w:rsid w:val="00216A5D"/>
    <w:rsid w:val="00217E26"/>
    <w:rsid w:val="002303D4"/>
    <w:rsid w:val="002317C7"/>
    <w:rsid w:val="0024018D"/>
    <w:rsid w:val="0029011B"/>
    <w:rsid w:val="002C59CB"/>
    <w:rsid w:val="002D3FA1"/>
    <w:rsid w:val="00321A5E"/>
    <w:rsid w:val="003313DE"/>
    <w:rsid w:val="00361100"/>
    <w:rsid w:val="003703B5"/>
    <w:rsid w:val="003C5D1D"/>
    <w:rsid w:val="003E631A"/>
    <w:rsid w:val="00402B1E"/>
    <w:rsid w:val="004172BF"/>
    <w:rsid w:val="00420FAE"/>
    <w:rsid w:val="00425830"/>
    <w:rsid w:val="00453E7E"/>
    <w:rsid w:val="004764FE"/>
    <w:rsid w:val="0047797C"/>
    <w:rsid w:val="00485030"/>
    <w:rsid w:val="00492DC2"/>
    <w:rsid w:val="004A184F"/>
    <w:rsid w:val="004D7099"/>
    <w:rsid w:val="0050246D"/>
    <w:rsid w:val="00526206"/>
    <w:rsid w:val="00527089"/>
    <w:rsid w:val="0053150D"/>
    <w:rsid w:val="0053604B"/>
    <w:rsid w:val="00546DDC"/>
    <w:rsid w:val="0055267B"/>
    <w:rsid w:val="00556E70"/>
    <w:rsid w:val="00593552"/>
    <w:rsid w:val="005A1725"/>
    <w:rsid w:val="005B173B"/>
    <w:rsid w:val="005B288D"/>
    <w:rsid w:val="005D6620"/>
    <w:rsid w:val="005D6EC3"/>
    <w:rsid w:val="005E6A44"/>
    <w:rsid w:val="006057EE"/>
    <w:rsid w:val="00606FEB"/>
    <w:rsid w:val="00633800"/>
    <w:rsid w:val="00644845"/>
    <w:rsid w:val="00651269"/>
    <w:rsid w:val="00652E06"/>
    <w:rsid w:val="00654528"/>
    <w:rsid w:val="006A618E"/>
    <w:rsid w:val="006A7629"/>
    <w:rsid w:val="006A77BC"/>
    <w:rsid w:val="006C4292"/>
    <w:rsid w:val="006D60EB"/>
    <w:rsid w:val="006D730D"/>
    <w:rsid w:val="006D78D4"/>
    <w:rsid w:val="006E36BD"/>
    <w:rsid w:val="0071214B"/>
    <w:rsid w:val="00734081"/>
    <w:rsid w:val="00737866"/>
    <w:rsid w:val="00742C84"/>
    <w:rsid w:val="00753CBC"/>
    <w:rsid w:val="00761446"/>
    <w:rsid w:val="0076466F"/>
    <w:rsid w:val="00766925"/>
    <w:rsid w:val="007A412A"/>
    <w:rsid w:val="007A7802"/>
    <w:rsid w:val="007B6005"/>
    <w:rsid w:val="007C36CB"/>
    <w:rsid w:val="007D1EA6"/>
    <w:rsid w:val="00850868"/>
    <w:rsid w:val="00855EEC"/>
    <w:rsid w:val="0086153D"/>
    <w:rsid w:val="008A4FE5"/>
    <w:rsid w:val="008C2600"/>
    <w:rsid w:val="008C542E"/>
    <w:rsid w:val="008C5DC4"/>
    <w:rsid w:val="008D4C5E"/>
    <w:rsid w:val="008D5C38"/>
    <w:rsid w:val="008E57D5"/>
    <w:rsid w:val="008F2148"/>
    <w:rsid w:val="008F390C"/>
    <w:rsid w:val="008F4889"/>
    <w:rsid w:val="0091691F"/>
    <w:rsid w:val="00924A00"/>
    <w:rsid w:val="009451D5"/>
    <w:rsid w:val="00955DAA"/>
    <w:rsid w:val="00970037"/>
    <w:rsid w:val="00973943"/>
    <w:rsid w:val="009E672B"/>
    <w:rsid w:val="009E6AD4"/>
    <w:rsid w:val="00A03F69"/>
    <w:rsid w:val="00A11FE2"/>
    <w:rsid w:val="00A27B32"/>
    <w:rsid w:val="00A36140"/>
    <w:rsid w:val="00A70335"/>
    <w:rsid w:val="00A73748"/>
    <w:rsid w:val="00A751B3"/>
    <w:rsid w:val="00A75455"/>
    <w:rsid w:val="00A90408"/>
    <w:rsid w:val="00AA3C42"/>
    <w:rsid w:val="00AB3FF7"/>
    <w:rsid w:val="00AC2FCE"/>
    <w:rsid w:val="00AD06B1"/>
    <w:rsid w:val="00AE7414"/>
    <w:rsid w:val="00B26449"/>
    <w:rsid w:val="00B31DE9"/>
    <w:rsid w:val="00B360F5"/>
    <w:rsid w:val="00B542AA"/>
    <w:rsid w:val="00B618B1"/>
    <w:rsid w:val="00B750DB"/>
    <w:rsid w:val="00B87867"/>
    <w:rsid w:val="00BA644E"/>
    <w:rsid w:val="00BB7A86"/>
    <w:rsid w:val="00BD1F3B"/>
    <w:rsid w:val="00BF4494"/>
    <w:rsid w:val="00C14323"/>
    <w:rsid w:val="00C66FA6"/>
    <w:rsid w:val="00C71065"/>
    <w:rsid w:val="00C727E2"/>
    <w:rsid w:val="00C95B40"/>
    <w:rsid w:val="00CA048A"/>
    <w:rsid w:val="00CC7710"/>
    <w:rsid w:val="00CD4816"/>
    <w:rsid w:val="00CE19CA"/>
    <w:rsid w:val="00CE3532"/>
    <w:rsid w:val="00CE3D2B"/>
    <w:rsid w:val="00CE747C"/>
    <w:rsid w:val="00CF20EE"/>
    <w:rsid w:val="00D00CC5"/>
    <w:rsid w:val="00D0358C"/>
    <w:rsid w:val="00D20B70"/>
    <w:rsid w:val="00D26B13"/>
    <w:rsid w:val="00D30782"/>
    <w:rsid w:val="00D37D2F"/>
    <w:rsid w:val="00D65327"/>
    <w:rsid w:val="00D7267B"/>
    <w:rsid w:val="00D80076"/>
    <w:rsid w:val="00D95F77"/>
    <w:rsid w:val="00DA3CFC"/>
    <w:rsid w:val="00DB3B05"/>
    <w:rsid w:val="00DB446E"/>
    <w:rsid w:val="00DD4FCB"/>
    <w:rsid w:val="00DD7EFC"/>
    <w:rsid w:val="00E053E2"/>
    <w:rsid w:val="00E132F8"/>
    <w:rsid w:val="00E1642E"/>
    <w:rsid w:val="00E21C44"/>
    <w:rsid w:val="00E33416"/>
    <w:rsid w:val="00E3371D"/>
    <w:rsid w:val="00E472C8"/>
    <w:rsid w:val="00E52D65"/>
    <w:rsid w:val="00E81720"/>
    <w:rsid w:val="00E82A1A"/>
    <w:rsid w:val="00E9059B"/>
    <w:rsid w:val="00E95267"/>
    <w:rsid w:val="00EA2062"/>
    <w:rsid w:val="00EA50B7"/>
    <w:rsid w:val="00EB3239"/>
    <w:rsid w:val="00EF23D9"/>
    <w:rsid w:val="00EF34FD"/>
    <w:rsid w:val="00EF4781"/>
    <w:rsid w:val="00F12C31"/>
    <w:rsid w:val="00F1422E"/>
    <w:rsid w:val="00F20155"/>
    <w:rsid w:val="00F33DE3"/>
    <w:rsid w:val="00F3656C"/>
    <w:rsid w:val="00F4169B"/>
    <w:rsid w:val="00F44725"/>
    <w:rsid w:val="00F72DD9"/>
    <w:rsid w:val="00F93A01"/>
    <w:rsid w:val="00F94C88"/>
    <w:rsid w:val="00FB2B2A"/>
    <w:rsid w:val="00FD2282"/>
    <w:rsid w:val="00FF0C3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0D2571"/>
  <w15:docId w15:val="{2777AF91-9D61-8240-9A0C-735816A41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47797C"/>
    <w:rPr>
      <w:rFonts w:ascii="Arial" w:hAnsi="Arial" w:cs="Arial"/>
      <w:sz w:val="20"/>
      <w:szCs w:val="20"/>
    </w:rPr>
  </w:style>
  <w:style w:type="paragraph" w:styleId="berschrift1">
    <w:name w:val="heading 1"/>
    <w:basedOn w:val="Standard"/>
    <w:link w:val="berschrift1Zchn"/>
    <w:uiPriority w:val="9"/>
    <w:qFormat/>
    <w:rsid w:val="00D30782"/>
    <w:pPr>
      <w:spacing w:before="100" w:beforeAutospacing="1" w:after="100" w:afterAutospacing="1"/>
      <w:outlineLvl w:val="0"/>
    </w:pPr>
    <w:rPr>
      <w:rFonts w:ascii="Times New Roman" w:eastAsia="Times New Roman" w:hAnsi="Times New Roman" w:cs="Times New Roman"/>
      <w:b/>
      <w:bCs/>
      <w:kern w:val="36"/>
      <w:sz w:val="48"/>
      <w:szCs w:val="48"/>
      <w:lang w:eastAsia="de-DE"/>
    </w:rPr>
  </w:style>
  <w:style w:type="paragraph" w:styleId="berschrift3">
    <w:name w:val="heading 3"/>
    <w:basedOn w:val="Standard"/>
    <w:next w:val="Standard"/>
    <w:link w:val="berschrift3Zchn"/>
    <w:uiPriority w:val="9"/>
    <w:unhideWhenUsed/>
    <w:qFormat/>
    <w:rsid w:val="00766925"/>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7797C"/>
    <w:pPr>
      <w:tabs>
        <w:tab w:val="center" w:pos="4536"/>
        <w:tab w:val="right" w:pos="9072"/>
      </w:tabs>
    </w:pPr>
    <w:rPr>
      <w:rFonts w:asciiTheme="minorHAnsi" w:hAnsiTheme="minorHAnsi" w:cstheme="minorBidi"/>
      <w:sz w:val="24"/>
      <w:szCs w:val="24"/>
    </w:rPr>
  </w:style>
  <w:style w:type="character" w:customStyle="1" w:styleId="KopfzeileZchn">
    <w:name w:val="Kopfzeile Zchn"/>
    <w:basedOn w:val="Absatz-Standardschriftart"/>
    <w:link w:val="Kopfzeile"/>
    <w:uiPriority w:val="99"/>
    <w:rsid w:val="0047797C"/>
  </w:style>
  <w:style w:type="paragraph" w:styleId="Fuzeile">
    <w:name w:val="footer"/>
    <w:basedOn w:val="Standard"/>
    <w:link w:val="FuzeileZchn"/>
    <w:uiPriority w:val="99"/>
    <w:unhideWhenUsed/>
    <w:rsid w:val="0047797C"/>
    <w:pPr>
      <w:tabs>
        <w:tab w:val="center" w:pos="4536"/>
        <w:tab w:val="right" w:pos="9072"/>
      </w:tabs>
    </w:pPr>
    <w:rPr>
      <w:rFonts w:asciiTheme="minorHAnsi" w:hAnsiTheme="minorHAnsi" w:cstheme="minorBidi"/>
      <w:sz w:val="24"/>
      <w:szCs w:val="24"/>
    </w:rPr>
  </w:style>
  <w:style w:type="character" w:customStyle="1" w:styleId="FuzeileZchn">
    <w:name w:val="Fußzeile Zchn"/>
    <w:basedOn w:val="Absatz-Standardschriftart"/>
    <w:link w:val="Fuzeile"/>
    <w:uiPriority w:val="99"/>
    <w:rsid w:val="0047797C"/>
  </w:style>
  <w:style w:type="paragraph" w:customStyle="1" w:styleId="bodytext">
    <w:name w:val="bodytext"/>
    <w:basedOn w:val="Standard"/>
    <w:rsid w:val="00B87867"/>
    <w:pPr>
      <w:spacing w:before="100" w:beforeAutospacing="1" w:after="100" w:afterAutospacing="1"/>
    </w:pPr>
    <w:rPr>
      <w:rFonts w:ascii="Times New Roman" w:eastAsia="Times New Roman" w:hAnsi="Times New Roman" w:cs="Times New Roman"/>
      <w:sz w:val="24"/>
      <w:szCs w:val="24"/>
      <w:lang w:eastAsia="de-DE"/>
    </w:rPr>
  </w:style>
  <w:style w:type="paragraph" w:customStyle="1" w:styleId="Zitate-emotionaleTypo">
    <w:name w:val="Zitate - emotionale Typo"/>
    <w:basedOn w:val="Standard"/>
    <w:link w:val="Zitate-emotionaleTypoZchn"/>
    <w:uiPriority w:val="2"/>
    <w:qFormat/>
    <w:rsid w:val="00D0358C"/>
    <w:rPr>
      <w:rFonts w:ascii="Georgia" w:hAnsi="Georgia"/>
      <w:caps/>
      <w:sz w:val="30"/>
      <w:szCs w:val="30"/>
      <w:u w:val="thick" w:color="FF6600"/>
    </w:rPr>
  </w:style>
  <w:style w:type="character" w:customStyle="1" w:styleId="Zitate-emotionaleTypoZchn">
    <w:name w:val="Zitate - emotionale Typo Zchn"/>
    <w:basedOn w:val="Absatz-Standardschriftart"/>
    <w:link w:val="Zitate-emotionaleTypo"/>
    <w:uiPriority w:val="2"/>
    <w:rsid w:val="00D0358C"/>
    <w:rPr>
      <w:rFonts w:ascii="Georgia" w:hAnsi="Georgia" w:cs="Arial"/>
      <w:caps/>
      <w:sz w:val="30"/>
      <w:szCs w:val="30"/>
      <w:u w:val="thick" w:color="FF6600"/>
    </w:rPr>
  </w:style>
  <w:style w:type="character" w:styleId="Hyperlink">
    <w:name w:val="Hyperlink"/>
    <w:basedOn w:val="Absatz-Standardschriftart"/>
    <w:rsid w:val="00D0358C"/>
    <w:rPr>
      <w:color w:val="0000FF"/>
      <w:u w:val="single"/>
    </w:rPr>
  </w:style>
  <w:style w:type="character" w:customStyle="1" w:styleId="NichtaufgelsteErwhnung1">
    <w:name w:val="Nicht aufgelöste Erwähnung1"/>
    <w:basedOn w:val="Absatz-Standardschriftart"/>
    <w:uiPriority w:val="99"/>
    <w:semiHidden/>
    <w:unhideWhenUsed/>
    <w:rsid w:val="00526206"/>
    <w:rPr>
      <w:color w:val="605E5C"/>
      <w:shd w:val="clear" w:color="auto" w:fill="E1DFDD"/>
    </w:rPr>
  </w:style>
  <w:style w:type="paragraph" w:styleId="Sprechblasentext">
    <w:name w:val="Balloon Text"/>
    <w:basedOn w:val="Standard"/>
    <w:link w:val="SprechblasentextZchn"/>
    <w:uiPriority w:val="99"/>
    <w:semiHidden/>
    <w:unhideWhenUsed/>
    <w:rsid w:val="00CA048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A048A"/>
    <w:rPr>
      <w:rFonts w:ascii="Tahoma" w:hAnsi="Tahoma" w:cs="Tahoma"/>
      <w:sz w:val="16"/>
      <w:szCs w:val="16"/>
    </w:rPr>
  </w:style>
  <w:style w:type="paragraph" w:customStyle="1" w:styleId="Presseinformation">
    <w:name w:val="Presseinformation"/>
    <w:basedOn w:val="Standard"/>
    <w:qFormat/>
    <w:rsid w:val="00361100"/>
    <w:pPr>
      <w:spacing w:after="120" w:line="280" w:lineRule="exact"/>
    </w:pPr>
    <w:rPr>
      <w:rFonts w:ascii="Calibri" w:hAnsi="Calibri" w:cs="Calibri"/>
      <w:sz w:val="22"/>
      <w:szCs w:val="22"/>
      <w:u w:val="single"/>
    </w:rPr>
  </w:style>
  <w:style w:type="paragraph" w:customStyle="1" w:styleId="OrtundDatum">
    <w:name w:val="Ort und Datum"/>
    <w:basedOn w:val="Standard"/>
    <w:qFormat/>
    <w:rsid w:val="00361100"/>
    <w:pPr>
      <w:spacing w:after="600"/>
    </w:pPr>
    <w:rPr>
      <w:rFonts w:ascii="Calibri" w:hAnsi="Calibri" w:cs="Calibri"/>
      <w:sz w:val="22"/>
      <w:szCs w:val="22"/>
    </w:rPr>
  </w:style>
  <w:style w:type="paragraph" w:customStyle="1" w:styleId="Headline">
    <w:name w:val="Headline"/>
    <w:basedOn w:val="Standard"/>
    <w:qFormat/>
    <w:rsid w:val="00361100"/>
    <w:pPr>
      <w:spacing w:after="240"/>
    </w:pPr>
    <w:rPr>
      <w:rFonts w:ascii="Calibri" w:hAnsi="Calibri" w:cs="Calibri"/>
      <w:b/>
      <w:bCs/>
      <w:sz w:val="36"/>
      <w:szCs w:val="36"/>
    </w:rPr>
  </w:style>
  <w:style w:type="paragraph" w:customStyle="1" w:styleId="Subline">
    <w:name w:val="Subline"/>
    <w:basedOn w:val="Standard"/>
    <w:qFormat/>
    <w:rsid w:val="00361100"/>
    <w:pPr>
      <w:spacing w:after="240"/>
    </w:pPr>
    <w:rPr>
      <w:rFonts w:ascii="Calibri" w:hAnsi="Calibri" w:cs="Calibri"/>
      <w:b/>
      <w:bCs/>
      <w:sz w:val="22"/>
      <w:szCs w:val="22"/>
    </w:rPr>
  </w:style>
  <w:style w:type="paragraph" w:customStyle="1" w:styleId="Pressetext">
    <w:name w:val="Pressetext"/>
    <w:basedOn w:val="Standard"/>
    <w:qFormat/>
    <w:rsid w:val="00361100"/>
    <w:pPr>
      <w:spacing w:after="240"/>
    </w:pPr>
    <w:rPr>
      <w:rFonts w:ascii="Calibri" w:hAnsi="Calibri" w:cs="Calibri"/>
      <w:sz w:val="22"/>
      <w:szCs w:val="22"/>
    </w:rPr>
  </w:style>
  <w:style w:type="paragraph" w:customStyle="1" w:styleId="Zwischenberschrift">
    <w:name w:val="Zwischenüberschrift"/>
    <w:basedOn w:val="Standard"/>
    <w:qFormat/>
    <w:rsid w:val="00DB446E"/>
    <w:pPr>
      <w:spacing w:after="240" w:line="280" w:lineRule="exact"/>
    </w:pPr>
    <w:rPr>
      <w:rFonts w:asciiTheme="minorHAnsi" w:hAnsiTheme="minorHAnsi"/>
      <w:b/>
      <w:bCs/>
      <w:sz w:val="22"/>
    </w:rPr>
  </w:style>
  <w:style w:type="paragraph" w:styleId="Titel">
    <w:name w:val="Title"/>
    <w:basedOn w:val="Standard"/>
    <w:next w:val="Standard"/>
    <w:link w:val="TitelZchn"/>
    <w:uiPriority w:val="10"/>
    <w:rsid w:val="00361100"/>
    <w:pPr>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361100"/>
    <w:rPr>
      <w:rFonts w:asciiTheme="majorHAnsi" w:eastAsiaTheme="majorEastAsia" w:hAnsiTheme="majorHAnsi" w:cstheme="majorBidi"/>
      <w:spacing w:val="-10"/>
      <w:kern w:val="28"/>
      <w:sz w:val="56"/>
      <w:szCs w:val="56"/>
    </w:rPr>
  </w:style>
  <w:style w:type="character" w:customStyle="1" w:styleId="NichtaufgelsteErwhnung2">
    <w:name w:val="Nicht aufgelöste Erwähnung2"/>
    <w:basedOn w:val="Absatz-Standardschriftart"/>
    <w:uiPriority w:val="99"/>
    <w:semiHidden/>
    <w:unhideWhenUsed/>
    <w:rsid w:val="00321A5E"/>
    <w:rPr>
      <w:color w:val="605E5C"/>
      <w:shd w:val="clear" w:color="auto" w:fill="E1DFDD"/>
    </w:rPr>
  </w:style>
  <w:style w:type="paragraph" w:styleId="StandardWeb">
    <w:name w:val="Normal (Web)"/>
    <w:basedOn w:val="Standard"/>
    <w:uiPriority w:val="99"/>
    <w:unhideWhenUsed/>
    <w:rsid w:val="0029011B"/>
    <w:pPr>
      <w:spacing w:before="100" w:beforeAutospacing="1" w:after="100" w:afterAutospacing="1"/>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29011B"/>
    <w:rPr>
      <w:b/>
      <w:bCs/>
    </w:rPr>
  </w:style>
  <w:style w:type="character" w:styleId="Hervorhebung">
    <w:name w:val="Emphasis"/>
    <w:basedOn w:val="Absatz-Standardschriftart"/>
    <w:uiPriority w:val="20"/>
    <w:qFormat/>
    <w:rsid w:val="0029011B"/>
    <w:rPr>
      <w:i/>
      <w:iCs/>
    </w:rPr>
  </w:style>
  <w:style w:type="character" w:styleId="NichtaufgelsteErwhnung">
    <w:name w:val="Unresolved Mention"/>
    <w:basedOn w:val="Absatz-Standardschriftart"/>
    <w:uiPriority w:val="99"/>
    <w:semiHidden/>
    <w:unhideWhenUsed/>
    <w:rsid w:val="00492DC2"/>
    <w:rPr>
      <w:color w:val="605E5C"/>
      <w:shd w:val="clear" w:color="auto" w:fill="E1DFDD"/>
    </w:rPr>
  </w:style>
  <w:style w:type="character" w:styleId="BesuchterLink">
    <w:name w:val="FollowedHyperlink"/>
    <w:basedOn w:val="Absatz-Standardschriftart"/>
    <w:uiPriority w:val="99"/>
    <w:semiHidden/>
    <w:unhideWhenUsed/>
    <w:rsid w:val="00FB2B2A"/>
    <w:rPr>
      <w:color w:val="954F72" w:themeColor="followedHyperlink"/>
      <w:u w:val="single"/>
    </w:rPr>
  </w:style>
  <w:style w:type="character" w:customStyle="1" w:styleId="berschrift1Zchn">
    <w:name w:val="Überschrift 1 Zchn"/>
    <w:basedOn w:val="Absatz-Standardschriftart"/>
    <w:link w:val="berschrift1"/>
    <w:uiPriority w:val="9"/>
    <w:rsid w:val="00D30782"/>
    <w:rPr>
      <w:rFonts w:ascii="Times New Roman" w:eastAsia="Times New Roman" w:hAnsi="Times New Roman" w:cs="Times New Roman"/>
      <w:b/>
      <w:bCs/>
      <w:kern w:val="36"/>
      <w:sz w:val="48"/>
      <w:szCs w:val="48"/>
      <w:lang w:eastAsia="de-DE"/>
    </w:rPr>
  </w:style>
  <w:style w:type="character" w:styleId="Kommentarzeichen">
    <w:name w:val="annotation reference"/>
    <w:basedOn w:val="Absatz-Standardschriftart"/>
    <w:uiPriority w:val="99"/>
    <w:semiHidden/>
    <w:unhideWhenUsed/>
    <w:rsid w:val="00A73748"/>
    <w:rPr>
      <w:sz w:val="16"/>
      <w:szCs w:val="16"/>
    </w:rPr>
  </w:style>
  <w:style w:type="paragraph" w:styleId="Kommentartext">
    <w:name w:val="annotation text"/>
    <w:basedOn w:val="Standard"/>
    <w:link w:val="KommentartextZchn"/>
    <w:uiPriority w:val="99"/>
    <w:unhideWhenUsed/>
    <w:rsid w:val="00A73748"/>
  </w:style>
  <w:style w:type="character" w:customStyle="1" w:styleId="KommentartextZchn">
    <w:name w:val="Kommentartext Zchn"/>
    <w:basedOn w:val="Absatz-Standardschriftart"/>
    <w:link w:val="Kommentartext"/>
    <w:uiPriority w:val="99"/>
    <w:rsid w:val="00A73748"/>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A73748"/>
    <w:rPr>
      <w:b/>
      <w:bCs/>
    </w:rPr>
  </w:style>
  <w:style w:type="character" w:customStyle="1" w:styleId="KommentarthemaZchn">
    <w:name w:val="Kommentarthema Zchn"/>
    <w:basedOn w:val="KommentartextZchn"/>
    <w:link w:val="Kommentarthema"/>
    <w:uiPriority w:val="99"/>
    <w:semiHidden/>
    <w:rsid w:val="00A73748"/>
    <w:rPr>
      <w:rFonts w:ascii="Arial" w:hAnsi="Arial" w:cs="Arial"/>
      <w:b/>
      <w:bCs/>
      <w:sz w:val="20"/>
      <w:szCs w:val="20"/>
    </w:rPr>
  </w:style>
  <w:style w:type="character" w:customStyle="1" w:styleId="berschrift3Zchn">
    <w:name w:val="Überschrift 3 Zchn"/>
    <w:basedOn w:val="Absatz-Standardschriftart"/>
    <w:link w:val="berschrift3"/>
    <w:uiPriority w:val="9"/>
    <w:rsid w:val="00766925"/>
    <w:rPr>
      <w:rFonts w:asciiTheme="majorHAnsi" w:eastAsiaTheme="majorEastAsia" w:hAnsiTheme="majorHAnsi" w:cstheme="majorBidi"/>
      <w:color w:val="1F3763" w:themeColor="accent1" w:themeShade="7F"/>
    </w:rPr>
  </w:style>
  <w:style w:type="character" w:customStyle="1" w:styleId="h1-subline-upper">
    <w:name w:val="h1-subline-upper"/>
    <w:basedOn w:val="Absatz-Standardschriftart"/>
    <w:rsid w:val="00216A5D"/>
  </w:style>
  <w:style w:type="character" w:customStyle="1" w:styleId="h1-subline-lower">
    <w:name w:val="h1-subline-lower"/>
    <w:basedOn w:val="Absatz-Standardschriftart"/>
    <w:rsid w:val="00216A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33381">
      <w:bodyDiv w:val="1"/>
      <w:marLeft w:val="0"/>
      <w:marRight w:val="0"/>
      <w:marTop w:val="0"/>
      <w:marBottom w:val="0"/>
      <w:divBdr>
        <w:top w:val="none" w:sz="0" w:space="0" w:color="auto"/>
        <w:left w:val="none" w:sz="0" w:space="0" w:color="auto"/>
        <w:bottom w:val="none" w:sz="0" w:space="0" w:color="auto"/>
        <w:right w:val="none" w:sz="0" w:space="0" w:color="auto"/>
      </w:divBdr>
    </w:div>
    <w:div w:id="116683443">
      <w:bodyDiv w:val="1"/>
      <w:marLeft w:val="0"/>
      <w:marRight w:val="0"/>
      <w:marTop w:val="0"/>
      <w:marBottom w:val="0"/>
      <w:divBdr>
        <w:top w:val="none" w:sz="0" w:space="0" w:color="auto"/>
        <w:left w:val="none" w:sz="0" w:space="0" w:color="auto"/>
        <w:bottom w:val="none" w:sz="0" w:space="0" w:color="auto"/>
        <w:right w:val="none" w:sz="0" w:space="0" w:color="auto"/>
      </w:divBdr>
    </w:div>
    <w:div w:id="168915204">
      <w:bodyDiv w:val="1"/>
      <w:marLeft w:val="0"/>
      <w:marRight w:val="0"/>
      <w:marTop w:val="0"/>
      <w:marBottom w:val="0"/>
      <w:divBdr>
        <w:top w:val="none" w:sz="0" w:space="0" w:color="auto"/>
        <w:left w:val="none" w:sz="0" w:space="0" w:color="auto"/>
        <w:bottom w:val="none" w:sz="0" w:space="0" w:color="auto"/>
        <w:right w:val="none" w:sz="0" w:space="0" w:color="auto"/>
      </w:divBdr>
    </w:div>
    <w:div w:id="189727766">
      <w:bodyDiv w:val="1"/>
      <w:marLeft w:val="0"/>
      <w:marRight w:val="0"/>
      <w:marTop w:val="0"/>
      <w:marBottom w:val="0"/>
      <w:divBdr>
        <w:top w:val="none" w:sz="0" w:space="0" w:color="auto"/>
        <w:left w:val="none" w:sz="0" w:space="0" w:color="auto"/>
        <w:bottom w:val="none" w:sz="0" w:space="0" w:color="auto"/>
        <w:right w:val="none" w:sz="0" w:space="0" w:color="auto"/>
      </w:divBdr>
    </w:div>
    <w:div w:id="207692554">
      <w:bodyDiv w:val="1"/>
      <w:marLeft w:val="0"/>
      <w:marRight w:val="0"/>
      <w:marTop w:val="0"/>
      <w:marBottom w:val="0"/>
      <w:divBdr>
        <w:top w:val="none" w:sz="0" w:space="0" w:color="auto"/>
        <w:left w:val="none" w:sz="0" w:space="0" w:color="auto"/>
        <w:bottom w:val="none" w:sz="0" w:space="0" w:color="auto"/>
        <w:right w:val="none" w:sz="0" w:space="0" w:color="auto"/>
      </w:divBdr>
    </w:div>
    <w:div w:id="253901803">
      <w:bodyDiv w:val="1"/>
      <w:marLeft w:val="0"/>
      <w:marRight w:val="0"/>
      <w:marTop w:val="0"/>
      <w:marBottom w:val="0"/>
      <w:divBdr>
        <w:top w:val="none" w:sz="0" w:space="0" w:color="auto"/>
        <w:left w:val="none" w:sz="0" w:space="0" w:color="auto"/>
        <w:bottom w:val="none" w:sz="0" w:space="0" w:color="auto"/>
        <w:right w:val="none" w:sz="0" w:space="0" w:color="auto"/>
      </w:divBdr>
    </w:div>
    <w:div w:id="377437758">
      <w:bodyDiv w:val="1"/>
      <w:marLeft w:val="0"/>
      <w:marRight w:val="0"/>
      <w:marTop w:val="0"/>
      <w:marBottom w:val="0"/>
      <w:divBdr>
        <w:top w:val="none" w:sz="0" w:space="0" w:color="auto"/>
        <w:left w:val="none" w:sz="0" w:space="0" w:color="auto"/>
        <w:bottom w:val="none" w:sz="0" w:space="0" w:color="auto"/>
        <w:right w:val="none" w:sz="0" w:space="0" w:color="auto"/>
      </w:divBdr>
    </w:div>
    <w:div w:id="644310014">
      <w:bodyDiv w:val="1"/>
      <w:marLeft w:val="0"/>
      <w:marRight w:val="0"/>
      <w:marTop w:val="0"/>
      <w:marBottom w:val="0"/>
      <w:divBdr>
        <w:top w:val="none" w:sz="0" w:space="0" w:color="auto"/>
        <w:left w:val="none" w:sz="0" w:space="0" w:color="auto"/>
        <w:bottom w:val="none" w:sz="0" w:space="0" w:color="auto"/>
        <w:right w:val="none" w:sz="0" w:space="0" w:color="auto"/>
      </w:divBdr>
    </w:div>
    <w:div w:id="718551995">
      <w:bodyDiv w:val="1"/>
      <w:marLeft w:val="0"/>
      <w:marRight w:val="0"/>
      <w:marTop w:val="0"/>
      <w:marBottom w:val="0"/>
      <w:divBdr>
        <w:top w:val="none" w:sz="0" w:space="0" w:color="auto"/>
        <w:left w:val="none" w:sz="0" w:space="0" w:color="auto"/>
        <w:bottom w:val="none" w:sz="0" w:space="0" w:color="auto"/>
        <w:right w:val="none" w:sz="0" w:space="0" w:color="auto"/>
      </w:divBdr>
    </w:div>
    <w:div w:id="858816421">
      <w:bodyDiv w:val="1"/>
      <w:marLeft w:val="0"/>
      <w:marRight w:val="0"/>
      <w:marTop w:val="0"/>
      <w:marBottom w:val="0"/>
      <w:divBdr>
        <w:top w:val="none" w:sz="0" w:space="0" w:color="auto"/>
        <w:left w:val="none" w:sz="0" w:space="0" w:color="auto"/>
        <w:bottom w:val="none" w:sz="0" w:space="0" w:color="auto"/>
        <w:right w:val="none" w:sz="0" w:space="0" w:color="auto"/>
      </w:divBdr>
    </w:div>
    <w:div w:id="890769886">
      <w:bodyDiv w:val="1"/>
      <w:marLeft w:val="0"/>
      <w:marRight w:val="0"/>
      <w:marTop w:val="0"/>
      <w:marBottom w:val="0"/>
      <w:divBdr>
        <w:top w:val="none" w:sz="0" w:space="0" w:color="auto"/>
        <w:left w:val="none" w:sz="0" w:space="0" w:color="auto"/>
        <w:bottom w:val="none" w:sz="0" w:space="0" w:color="auto"/>
        <w:right w:val="none" w:sz="0" w:space="0" w:color="auto"/>
      </w:divBdr>
    </w:div>
    <w:div w:id="1001932418">
      <w:bodyDiv w:val="1"/>
      <w:marLeft w:val="0"/>
      <w:marRight w:val="0"/>
      <w:marTop w:val="0"/>
      <w:marBottom w:val="0"/>
      <w:divBdr>
        <w:top w:val="none" w:sz="0" w:space="0" w:color="auto"/>
        <w:left w:val="none" w:sz="0" w:space="0" w:color="auto"/>
        <w:bottom w:val="none" w:sz="0" w:space="0" w:color="auto"/>
        <w:right w:val="none" w:sz="0" w:space="0" w:color="auto"/>
      </w:divBdr>
    </w:div>
    <w:div w:id="1126508093">
      <w:bodyDiv w:val="1"/>
      <w:marLeft w:val="0"/>
      <w:marRight w:val="0"/>
      <w:marTop w:val="0"/>
      <w:marBottom w:val="0"/>
      <w:divBdr>
        <w:top w:val="none" w:sz="0" w:space="0" w:color="auto"/>
        <w:left w:val="none" w:sz="0" w:space="0" w:color="auto"/>
        <w:bottom w:val="none" w:sz="0" w:space="0" w:color="auto"/>
        <w:right w:val="none" w:sz="0" w:space="0" w:color="auto"/>
      </w:divBdr>
    </w:div>
    <w:div w:id="1216548129">
      <w:bodyDiv w:val="1"/>
      <w:marLeft w:val="0"/>
      <w:marRight w:val="0"/>
      <w:marTop w:val="0"/>
      <w:marBottom w:val="0"/>
      <w:divBdr>
        <w:top w:val="none" w:sz="0" w:space="0" w:color="auto"/>
        <w:left w:val="none" w:sz="0" w:space="0" w:color="auto"/>
        <w:bottom w:val="none" w:sz="0" w:space="0" w:color="auto"/>
        <w:right w:val="none" w:sz="0" w:space="0" w:color="auto"/>
      </w:divBdr>
    </w:div>
    <w:div w:id="1239096473">
      <w:bodyDiv w:val="1"/>
      <w:marLeft w:val="0"/>
      <w:marRight w:val="0"/>
      <w:marTop w:val="0"/>
      <w:marBottom w:val="0"/>
      <w:divBdr>
        <w:top w:val="none" w:sz="0" w:space="0" w:color="auto"/>
        <w:left w:val="none" w:sz="0" w:space="0" w:color="auto"/>
        <w:bottom w:val="none" w:sz="0" w:space="0" w:color="auto"/>
        <w:right w:val="none" w:sz="0" w:space="0" w:color="auto"/>
      </w:divBdr>
    </w:div>
    <w:div w:id="1307860982">
      <w:bodyDiv w:val="1"/>
      <w:marLeft w:val="0"/>
      <w:marRight w:val="0"/>
      <w:marTop w:val="0"/>
      <w:marBottom w:val="0"/>
      <w:divBdr>
        <w:top w:val="none" w:sz="0" w:space="0" w:color="auto"/>
        <w:left w:val="none" w:sz="0" w:space="0" w:color="auto"/>
        <w:bottom w:val="none" w:sz="0" w:space="0" w:color="auto"/>
        <w:right w:val="none" w:sz="0" w:space="0" w:color="auto"/>
      </w:divBdr>
    </w:div>
    <w:div w:id="1442190956">
      <w:bodyDiv w:val="1"/>
      <w:marLeft w:val="0"/>
      <w:marRight w:val="0"/>
      <w:marTop w:val="0"/>
      <w:marBottom w:val="0"/>
      <w:divBdr>
        <w:top w:val="none" w:sz="0" w:space="0" w:color="auto"/>
        <w:left w:val="none" w:sz="0" w:space="0" w:color="auto"/>
        <w:bottom w:val="none" w:sz="0" w:space="0" w:color="auto"/>
        <w:right w:val="none" w:sz="0" w:space="0" w:color="auto"/>
      </w:divBdr>
    </w:div>
    <w:div w:id="1456564695">
      <w:bodyDiv w:val="1"/>
      <w:marLeft w:val="0"/>
      <w:marRight w:val="0"/>
      <w:marTop w:val="0"/>
      <w:marBottom w:val="0"/>
      <w:divBdr>
        <w:top w:val="none" w:sz="0" w:space="0" w:color="auto"/>
        <w:left w:val="none" w:sz="0" w:space="0" w:color="auto"/>
        <w:bottom w:val="none" w:sz="0" w:space="0" w:color="auto"/>
        <w:right w:val="none" w:sz="0" w:space="0" w:color="auto"/>
      </w:divBdr>
    </w:div>
    <w:div w:id="1558468623">
      <w:bodyDiv w:val="1"/>
      <w:marLeft w:val="0"/>
      <w:marRight w:val="0"/>
      <w:marTop w:val="0"/>
      <w:marBottom w:val="0"/>
      <w:divBdr>
        <w:top w:val="none" w:sz="0" w:space="0" w:color="auto"/>
        <w:left w:val="none" w:sz="0" w:space="0" w:color="auto"/>
        <w:bottom w:val="none" w:sz="0" w:space="0" w:color="auto"/>
        <w:right w:val="none" w:sz="0" w:space="0" w:color="auto"/>
      </w:divBdr>
    </w:div>
    <w:div w:id="1609578488">
      <w:bodyDiv w:val="1"/>
      <w:marLeft w:val="0"/>
      <w:marRight w:val="0"/>
      <w:marTop w:val="0"/>
      <w:marBottom w:val="0"/>
      <w:divBdr>
        <w:top w:val="none" w:sz="0" w:space="0" w:color="auto"/>
        <w:left w:val="none" w:sz="0" w:space="0" w:color="auto"/>
        <w:bottom w:val="none" w:sz="0" w:space="0" w:color="auto"/>
        <w:right w:val="none" w:sz="0" w:space="0" w:color="auto"/>
      </w:divBdr>
    </w:div>
    <w:div w:id="1639844384">
      <w:bodyDiv w:val="1"/>
      <w:marLeft w:val="0"/>
      <w:marRight w:val="0"/>
      <w:marTop w:val="0"/>
      <w:marBottom w:val="0"/>
      <w:divBdr>
        <w:top w:val="none" w:sz="0" w:space="0" w:color="auto"/>
        <w:left w:val="none" w:sz="0" w:space="0" w:color="auto"/>
        <w:bottom w:val="none" w:sz="0" w:space="0" w:color="auto"/>
        <w:right w:val="none" w:sz="0" w:space="0" w:color="auto"/>
      </w:divBdr>
    </w:div>
    <w:div w:id="1830558347">
      <w:bodyDiv w:val="1"/>
      <w:marLeft w:val="0"/>
      <w:marRight w:val="0"/>
      <w:marTop w:val="0"/>
      <w:marBottom w:val="0"/>
      <w:divBdr>
        <w:top w:val="none" w:sz="0" w:space="0" w:color="auto"/>
        <w:left w:val="none" w:sz="0" w:space="0" w:color="auto"/>
        <w:bottom w:val="none" w:sz="0" w:space="0" w:color="auto"/>
        <w:right w:val="none" w:sz="0" w:space="0" w:color="auto"/>
      </w:divBdr>
    </w:div>
    <w:div w:id="1842352668">
      <w:bodyDiv w:val="1"/>
      <w:marLeft w:val="0"/>
      <w:marRight w:val="0"/>
      <w:marTop w:val="0"/>
      <w:marBottom w:val="0"/>
      <w:divBdr>
        <w:top w:val="none" w:sz="0" w:space="0" w:color="auto"/>
        <w:left w:val="none" w:sz="0" w:space="0" w:color="auto"/>
        <w:bottom w:val="none" w:sz="0" w:space="0" w:color="auto"/>
        <w:right w:val="none" w:sz="0" w:space="0" w:color="auto"/>
      </w:divBdr>
    </w:div>
    <w:div w:id="2053378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www.owis.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sc@owis.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g"/><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854</Words>
  <Characters>4934</Characters>
  <Application>Microsoft Office Word</Application>
  <DocSecurity>0</DocSecurity>
  <Lines>78</Lines>
  <Paragraphs>17</Paragraphs>
  <ScaleCrop>false</ScaleCrop>
  <HeadingPairs>
    <vt:vector size="2" baseType="variant">
      <vt:variant>
        <vt:lpstr>Titel</vt:lpstr>
      </vt:variant>
      <vt:variant>
        <vt:i4>1</vt:i4>
      </vt:variant>
    </vt:vector>
  </HeadingPairs>
  <TitlesOfParts>
    <vt:vector size="1" baseType="lpstr">
      <vt:lpstr/>
    </vt:vector>
  </TitlesOfParts>
  <Company>OWIS GmbH</Company>
  <LinksUpToDate>false</LinksUpToDate>
  <CharactersWithSpaces>5771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Wolf</dc:creator>
  <cp:lastModifiedBy>Andrea Wolf</cp:lastModifiedBy>
  <cp:revision>2</cp:revision>
  <cp:lastPrinted>2025-03-13T14:58:00Z</cp:lastPrinted>
  <dcterms:created xsi:type="dcterms:W3CDTF">2025-06-03T14:19:00Z</dcterms:created>
  <dcterms:modified xsi:type="dcterms:W3CDTF">2025-06-03T14:19:00Z</dcterms:modified>
</cp:coreProperties>
</file>